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3FEA" w:rsidRPr="00620FC9" w:rsidRDefault="001A584D" w:rsidP="001865B8">
      <w:pPr>
        <w:pStyle w:val="ac"/>
        <w:rPr>
          <w:rFonts w:ascii="Arial" w:hAnsi="Arial" w:cs="Arial"/>
          <w:b/>
          <w:sz w:val="28"/>
          <w:szCs w:val="28"/>
        </w:rPr>
      </w:pPr>
      <w:r>
        <w:rPr>
          <w:noProof/>
          <w:lang w:eastAsia="ru-RU"/>
        </w:rPr>
        <w:drawing>
          <wp:inline distT="0" distB="0" distL="0" distR="0">
            <wp:extent cx="1601470" cy="838200"/>
            <wp:effectExtent l="0" t="0" r="0" b="0"/>
            <wp:docPr id="1" name="Рисунок 1" descr="C:\Users\taboychenko\AppData\Local\Microsoft\Windows\Temporary Internet Files\Content.Outlook\F3XXZFUN\RN_logo_nk_rus_cmyk (2).jpg"/>
            <wp:cNvGraphicFramePr/>
            <a:graphic xmlns:a="http://schemas.openxmlformats.org/drawingml/2006/main">
              <a:graphicData uri="http://schemas.openxmlformats.org/drawingml/2006/picture">
                <pic:pic xmlns:pic="http://schemas.openxmlformats.org/drawingml/2006/picture">
                  <pic:nvPicPr>
                    <pic:cNvPr id="1" name="Рисунок 1" descr="C:\Users\taboychenko\AppData\Local\Microsoft\Windows\Temporary Internet Files\Content.Outlook\F3XXZFUN\RN_logo_nk_rus_cmyk (2).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01470" cy="838200"/>
                    </a:xfrm>
                    <a:prstGeom prst="rect">
                      <a:avLst/>
                    </a:prstGeom>
                    <a:noFill/>
                    <a:ln>
                      <a:noFill/>
                    </a:ln>
                  </pic:spPr>
                </pic:pic>
              </a:graphicData>
            </a:graphic>
          </wp:inline>
        </w:drawing>
      </w:r>
    </w:p>
    <w:p w:rsidR="00023FEA" w:rsidRDefault="00023FEA" w:rsidP="00053D3A">
      <w:pPr>
        <w:pStyle w:val="S0"/>
        <w:rPr>
          <w:lang w:val="en-US"/>
        </w:rPr>
      </w:pPr>
    </w:p>
    <w:p w:rsidR="00023FEA" w:rsidRPr="003106D6" w:rsidRDefault="00023FEA" w:rsidP="001865B8">
      <w:pPr>
        <w:rPr>
          <w:rFonts w:ascii="EuropeDemiC" w:hAnsi="EuropeDemiC"/>
          <w:sz w:val="20"/>
          <w:szCs w:val="20"/>
        </w:rPr>
      </w:pPr>
    </w:p>
    <w:p w:rsidR="00023FEA" w:rsidRPr="003106D6" w:rsidRDefault="00023FEA" w:rsidP="001865B8">
      <w:pPr>
        <w:rPr>
          <w:rFonts w:ascii="EuropeDemiC" w:hAnsi="EuropeDemiC"/>
          <w:sz w:val="20"/>
          <w:szCs w:val="20"/>
        </w:rPr>
      </w:pPr>
    </w:p>
    <w:p w:rsidR="00023FEA" w:rsidRPr="003106D6" w:rsidRDefault="00023FEA" w:rsidP="001865B8">
      <w:pPr>
        <w:rPr>
          <w:rFonts w:ascii="EuropeDemiC" w:hAnsi="EuropeDemiC"/>
          <w:sz w:val="20"/>
          <w:szCs w:val="20"/>
        </w:rPr>
      </w:pPr>
    </w:p>
    <w:p w:rsidR="00023FEA" w:rsidRDefault="00023FEA" w:rsidP="001865B8">
      <w:pPr>
        <w:rPr>
          <w:rFonts w:ascii="EuropeDemiC" w:hAnsi="EuropeDemiC"/>
          <w:sz w:val="20"/>
          <w:szCs w:val="20"/>
        </w:rPr>
      </w:pPr>
    </w:p>
    <w:p w:rsidR="00023FEA" w:rsidRDefault="00023FEA" w:rsidP="001865B8">
      <w:pPr>
        <w:rPr>
          <w:rFonts w:ascii="EuropeDemiC" w:hAnsi="EuropeDemiC"/>
          <w:sz w:val="20"/>
          <w:szCs w:val="20"/>
        </w:rPr>
      </w:pPr>
    </w:p>
    <w:p w:rsidR="00023FEA" w:rsidRDefault="00023FEA" w:rsidP="001865B8">
      <w:pPr>
        <w:rPr>
          <w:rFonts w:ascii="EuropeDemiC" w:hAnsi="EuropeDemiC"/>
          <w:sz w:val="20"/>
          <w:szCs w:val="20"/>
        </w:rPr>
      </w:pPr>
    </w:p>
    <w:p w:rsidR="00023FEA" w:rsidRDefault="00023FEA" w:rsidP="001865B8">
      <w:pPr>
        <w:rPr>
          <w:rFonts w:ascii="EuropeDemiC" w:hAnsi="EuropeDemiC"/>
          <w:sz w:val="20"/>
          <w:szCs w:val="20"/>
        </w:rPr>
      </w:pPr>
    </w:p>
    <w:p w:rsidR="00023FEA" w:rsidRDefault="00023FEA" w:rsidP="001865B8">
      <w:pPr>
        <w:rPr>
          <w:rFonts w:ascii="EuropeDemiC" w:hAnsi="EuropeDemiC"/>
          <w:sz w:val="20"/>
          <w:szCs w:val="20"/>
        </w:rPr>
      </w:pPr>
    </w:p>
    <w:p w:rsidR="00023FEA" w:rsidRPr="003106D6" w:rsidRDefault="00023FEA" w:rsidP="001865B8">
      <w:pPr>
        <w:rPr>
          <w:rFonts w:ascii="EuropeDemiC" w:hAnsi="EuropeDemiC"/>
          <w:sz w:val="20"/>
          <w:szCs w:val="20"/>
        </w:rPr>
      </w:pPr>
    </w:p>
    <w:p w:rsidR="00023FEA" w:rsidRPr="003106D6" w:rsidRDefault="00023FEA" w:rsidP="001865B8">
      <w:pPr>
        <w:rPr>
          <w:rFonts w:ascii="EuropeDemiC" w:hAnsi="EuropeDemiC"/>
          <w:sz w:val="20"/>
          <w:szCs w:val="20"/>
        </w:rPr>
      </w:pPr>
    </w:p>
    <w:p w:rsidR="00023FEA" w:rsidRDefault="00023FEA" w:rsidP="001865B8">
      <w:pPr>
        <w:rPr>
          <w:rFonts w:ascii="EuropeDemiC" w:hAnsi="EuropeDemiC"/>
          <w:sz w:val="20"/>
          <w:szCs w:val="20"/>
        </w:rPr>
      </w:pPr>
    </w:p>
    <w:p w:rsidR="00E10E4A" w:rsidRPr="0066646E" w:rsidRDefault="00E10E4A" w:rsidP="001865B8">
      <w:pPr>
        <w:rPr>
          <w:rFonts w:ascii="EuropeDemiC" w:hAnsi="EuropeDemiC"/>
          <w:sz w:val="20"/>
          <w:szCs w:val="20"/>
        </w:rPr>
      </w:pPr>
    </w:p>
    <w:tbl>
      <w:tblPr>
        <w:tblW w:w="4857" w:type="pct"/>
        <w:jc w:val="center"/>
        <w:tblBorders>
          <w:bottom w:val="single" w:sz="8" w:space="0" w:color="FFD200"/>
        </w:tblBorders>
        <w:tblLook w:val="01E0" w:firstRow="1" w:lastRow="1" w:firstColumn="1" w:lastColumn="1" w:noHBand="0" w:noVBand="0"/>
      </w:tblPr>
      <w:tblGrid>
        <w:gridCol w:w="9572"/>
      </w:tblGrid>
      <w:tr w:rsidR="00023FEA" w:rsidRPr="00E10E4A" w:rsidTr="001D2766">
        <w:trPr>
          <w:trHeight w:val="356"/>
          <w:jc w:val="center"/>
        </w:trPr>
        <w:tc>
          <w:tcPr>
            <w:tcW w:w="5000" w:type="pct"/>
            <w:tcBorders>
              <w:bottom w:val="single" w:sz="12" w:space="0" w:color="FFD200"/>
            </w:tcBorders>
          </w:tcPr>
          <w:p w:rsidR="00DF6C8E" w:rsidRPr="00B60E76" w:rsidRDefault="005756AB" w:rsidP="00B524DC">
            <w:pPr>
              <w:jc w:val="center"/>
              <w:rPr>
                <w:rFonts w:ascii="Arial" w:hAnsi="Arial" w:cs="Arial"/>
                <w:b/>
                <w:sz w:val="26"/>
                <w:szCs w:val="26"/>
              </w:rPr>
            </w:pPr>
            <w:r w:rsidRPr="00B60E76">
              <w:rPr>
                <w:rFonts w:ascii="Arial" w:hAnsi="Arial" w:cs="Arial"/>
                <w:b/>
                <w:sz w:val="26"/>
                <w:szCs w:val="26"/>
              </w:rPr>
              <w:t>ПРИЛОЖЕНИ</w:t>
            </w:r>
            <w:r w:rsidR="00C47F81" w:rsidRPr="00B60E76">
              <w:rPr>
                <w:rFonts w:ascii="Arial" w:hAnsi="Arial" w:cs="Arial"/>
                <w:b/>
                <w:sz w:val="26"/>
                <w:szCs w:val="26"/>
              </w:rPr>
              <w:t>Е</w:t>
            </w:r>
            <w:r w:rsidRPr="00B60E76">
              <w:rPr>
                <w:rFonts w:ascii="Arial" w:hAnsi="Arial" w:cs="Arial"/>
                <w:b/>
                <w:sz w:val="26"/>
                <w:szCs w:val="26"/>
              </w:rPr>
              <w:t xml:space="preserve"> </w:t>
            </w:r>
            <w:r w:rsidR="00F353C7" w:rsidRPr="00B60E76">
              <w:rPr>
                <w:rFonts w:ascii="Arial" w:hAnsi="Arial" w:cs="Arial"/>
                <w:b/>
                <w:sz w:val="26"/>
                <w:szCs w:val="26"/>
              </w:rPr>
              <w:t>1</w:t>
            </w:r>
            <w:r w:rsidR="00816134" w:rsidRPr="00B60E76">
              <w:rPr>
                <w:rFonts w:ascii="Arial" w:hAnsi="Arial" w:cs="Arial"/>
                <w:b/>
                <w:sz w:val="26"/>
                <w:szCs w:val="26"/>
              </w:rPr>
              <w:t>8</w:t>
            </w:r>
          </w:p>
          <w:p w:rsidR="00023FEA" w:rsidRPr="00E10E4A" w:rsidRDefault="005756AB" w:rsidP="00F353C7">
            <w:pPr>
              <w:jc w:val="center"/>
              <w:rPr>
                <w:rFonts w:ascii="EuropeDemiC" w:hAnsi="EuropeDemiC"/>
                <w:b/>
                <w:sz w:val="36"/>
                <w:szCs w:val="36"/>
              </w:rPr>
            </w:pPr>
            <w:r w:rsidRPr="00B60E76">
              <w:rPr>
                <w:rFonts w:ascii="Arial" w:hAnsi="Arial" w:cs="Arial"/>
                <w:b/>
                <w:sz w:val="26"/>
                <w:szCs w:val="26"/>
              </w:rPr>
              <w:t xml:space="preserve">К </w:t>
            </w:r>
            <w:r w:rsidR="00F353C7" w:rsidRPr="00B60E76">
              <w:rPr>
                <w:rFonts w:ascii="Arial" w:hAnsi="Arial" w:cs="Arial"/>
                <w:b/>
                <w:sz w:val="26"/>
                <w:szCs w:val="26"/>
              </w:rPr>
              <w:t>ТИПОВЫМ ТРЕБОВАНИЯМ</w:t>
            </w:r>
            <w:r w:rsidR="00023FEA" w:rsidRPr="00B60E76">
              <w:rPr>
                <w:rFonts w:ascii="Arial" w:hAnsi="Arial" w:cs="Arial"/>
                <w:b/>
                <w:sz w:val="26"/>
                <w:szCs w:val="26"/>
              </w:rPr>
              <w:t xml:space="preserve"> КОМПАНИИ</w:t>
            </w:r>
            <w:r w:rsidRPr="00B60E76">
              <w:rPr>
                <w:rFonts w:ascii="Arial" w:hAnsi="Arial" w:cs="Arial"/>
                <w:b/>
                <w:sz w:val="26"/>
                <w:szCs w:val="26"/>
              </w:rPr>
              <w:t xml:space="preserve"> «</w:t>
            </w:r>
            <w:r w:rsidRPr="00B60E76">
              <w:rPr>
                <w:rFonts w:ascii="Arial" w:hAnsi="Arial" w:cs="Arial"/>
                <w:b/>
                <w:snapToGrid w:val="0"/>
                <w:sz w:val="26"/>
                <w:szCs w:val="26"/>
              </w:rPr>
              <w:t>ПРИМЕНЕНИЕ ХИМИЧЕСКИХ РЕАГЕНТОВ НА ОБЪЕКТАХ ДОБЫЧИ УГЛЕВО</w:t>
            </w:r>
            <w:r w:rsidR="001D49BE" w:rsidRPr="00B60E76">
              <w:rPr>
                <w:rFonts w:ascii="Arial" w:hAnsi="Arial" w:cs="Arial"/>
                <w:b/>
                <w:snapToGrid w:val="0"/>
                <w:sz w:val="26"/>
                <w:szCs w:val="26"/>
              </w:rPr>
              <w:t>ДО</w:t>
            </w:r>
            <w:r w:rsidRPr="00B60E76">
              <w:rPr>
                <w:rFonts w:ascii="Arial" w:hAnsi="Arial" w:cs="Arial"/>
                <w:b/>
                <w:snapToGrid w:val="0"/>
                <w:sz w:val="26"/>
                <w:szCs w:val="26"/>
              </w:rPr>
              <w:t>РОДНОГО СЫРЬЯ КОМПАНИИ»</w:t>
            </w:r>
            <w:r w:rsidRPr="00F771E1">
              <w:rPr>
                <w:rFonts w:ascii="Arial" w:hAnsi="Arial" w:cs="Arial"/>
                <w:b/>
                <w:sz w:val="36"/>
                <w:szCs w:val="36"/>
              </w:rPr>
              <w:t xml:space="preserve"> </w:t>
            </w:r>
          </w:p>
        </w:tc>
      </w:tr>
    </w:tbl>
    <w:p w:rsidR="00023FEA" w:rsidRPr="00B60E76" w:rsidRDefault="00F353C7" w:rsidP="00B60E76">
      <w:pPr>
        <w:spacing w:after="720"/>
        <w:jc w:val="center"/>
        <w:rPr>
          <w:rFonts w:ascii="Arial" w:hAnsi="Arial" w:cs="Arial"/>
          <w:b/>
          <w:snapToGrid w:val="0"/>
          <w:sz w:val="32"/>
        </w:rPr>
      </w:pPr>
      <w:r w:rsidRPr="00B60E76">
        <w:rPr>
          <w:rFonts w:ascii="Arial" w:hAnsi="Arial" w:cs="Arial"/>
          <w:b/>
          <w:snapToGrid w:val="0"/>
          <w:sz w:val="32"/>
        </w:rPr>
        <w:t xml:space="preserve">ХИМИЧЕСКИЕ РЕАГЕНТЫ. </w:t>
      </w:r>
      <w:r w:rsidR="008A651C" w:rsidRPr="00B60E76">
        <w:rPr>
          <w:rFonts w:ascii="Arial" w:hAnsi="Arial" w:cs="Arial"/>
          <w:b/>
          <w:snapToGrid w:val="0"/>
          <w:sz w:val="32"/>
        </w:rPr>
        <w:t>ОПРЕДЕЛЕНИЕ МАССОВ</w:t>
      </w:r>
      <w:r w:rsidR="00F15FF5" w:rsidRPr="00B60E76">
        <w:rPr>
          <w:rFonts w:ascii="Arial" w:hAnsi="Arial" w:cs="Arial"/>
          <w:b/>
          <w:snapToGrid w:val="0"/>
          <w:sz w:val="32"/>
        </w:rPr>
        <w:t>ОЙ</w:t>
      </w:r>
      <w:r w:rsidR="008A651C" w:rsidRPr="00B60E76">
        <w:rPr>
          <w:rFonts w:ascii="Arial" w:hAnsi="Arial" w:cs="Arial"/>
          <w:b/>
          <w:snapToGrid w:val="0"/>
          <w:sz w:val="32"/>
        </w:rPr>
        <w:t xml:space="preserve"> ДОЛ</w:t>
      </w:r>
      <w:r w:rsidR="00F15FF5" w:rsidRPr="00B60E76">
        <w:rPr>
          <w:rFonts w:ascii="Arial" w:hAnsi="Arial" w:cs="Arial"/>
          <w:b/>
          <w:snapToGrid w:val="0"/>
          <w:sz w:val="32"/>
        </w:rPr>
        <w:t>И</w:t>
      </w:r>
      <w:r w:rsidR="008A651C" w:rsidRPr="00B60E76">
        <w:rPr>
          <w:rFonts w:ascii="Arial" w:hAnsi="Arial" w:cs="Arial"/>
          <w:b/>
          <w:snapToGrid w:val="0"/>
          <w:sz w:val="32"/>
        </w:rPr>
        <w:t xml:space="preserve"> ХЛОРОРГАНИЧЕСКИХ СОЕДИНЕНИЙ</w:t>
      </w:r>
      <w:r w:rsidR="00F15FF5" w:rsidRPr="00B60E76">
        <w:rPr>
          <w:rFonts w:ascii="Arial" w:hAnsi="Arial" w:cs="Arial"/>
          <w:b/>
          <w:snapToGrid w:val="0"/>
          <w:sz w:val="32"/>
        </w:rPr>
        <w:t>, ВЫДЕЛЯЕМЫХ ИЗ</w:t>
      </w:r>
      <w:r w:rsidR="008A651C" w:rsidRPr="00B60E76">
        <w:rPr>
          <w:rFonts w:ascii="Arial" w:hAnsi="Arial" w:cs="Arial"/>
          <w:b/>
          <w:snapToGrid w:val="0"/>
          <w:sz w:val="32"/>
        </w:rPr>
        <w:t xml:space="preserve"> ХИМИЧЕСКИХ РЕАГЕНТ</w:t>
      </w:r>
      <w:r w:rsidR="00F15FF5" w:rsidRPr="00B60E76">
        <w:rPr>
          <w:rFonts w:ascii="Arial" w:hAnsi="Arial" w:cs="Arial"/>
          <w:b/>
          <w:snapToGrid w:val="0"/>
          <w:sz w:val="32"/>
        </w:rPr>
        <w:t>ОВ КИСЛОТНОГО ТИПА,</w:t>
      </w:r>
      <w:r w:rsidR="008A651C" w:rsidRPr="00B60E76">
        <w:rPr>
          <w:rFonts w:ascii="Arial" w:hAnsi="Arial" w:cs="Arial"/>
          <w:b/>
          <w:snapToGrid w:val="0"/>
          <w:sz w:val="32"/>
        </w:rPr>
        <w:t xml:space="preserve"> МЕТОДОМ ГАЗОВОЙ ХРОМАТОГРАФИИ</w:t>
      </w:r>
    </w:p>
    <w:p w:rsidR="00023FEA" w:rsidRPr="00620FC9" w:rsidRDefault="00023FEA" w:rsidP="00B60E76">
      <w:pPr>
        <w:spacing w:after="480"/>
        <w:jc w:val="center"/>
        <w:rPr>
          <w:rFonts w:ascii="Arial" w:hAnsi="Arial" w:cs="Arial"/>
          <w:b/>
          <w:sz w:val="16"/>
          <w:szCs w:val="16"/>
        </w:rPr>
      </w:pPr>
      <w:bookmarkStart w:id="0" w:name="_Toc105574104"/>
      <w:bookmarkStart w:id="1" w:name="_Toc106177342"/>
      <w:bookmarkStart w:id="2" w:name="_Toc107905816"/>
      <w:bookmarkStart w:id="3" w:name="_Toc107912851"/>
      <w:bookmarkStart w:id="4" w:name="_Toc107913881"/>
      <w:bookmarkStart w:id="5" w:name="_Toc108410060"/>
      <w:bookmarkStart w:id="6" w:name="_Toc108427364"/>
      <w:bookmarkStart w:id="7" w:name="_Toc108508153"/>
      <w:bookmarkStart w:id="8" w:name="_Toc108601231"/>
      <w:r w:rsidRPr="00B356DD">
        <w:rPr>
          <w:rFonts w:ascii="Arial" w:hAnsi="Arial" w:cs="Arial"/>
          <w:b/>
          <w:snapToGrid w:val="0"/>
        </w:rPr>
        <w:t>№</w:t>
      </w:r>
      <w:bookmarkEnd w:id="0"/>
      <w:bookmarkEnd w:id="1"/>
      <w:bookmarkEnd w:id="2"/>
      <w:bookmarkEnd w:id="3"/>
      <w:bookmarkEnd w:id="4"/>
      <w:bookmarkEnd w:id="5"/>
      <w:bookmarkEnd w:id="6"/>
      <w:bookmarkEnd w:id="7"/>
      <w:bookmarkEnd w:id="8"/>
      <w:r w:rsidRPr="00B356DD">
        <w:rPr>
          <w:rFonts w:ascii="Arial" w:hAnsi="Arial" w:cs="Arial"/>
          <w:b/>
          <w:snapToGrid w:val="0"/>
        </w:rPr>
        <w:t xml:space="preserve"> </w:t>
      </w:r>
      <w:r w:rsidR="00B60E76" w:rsidRPr="00B60E76">
        <w:rPr>
          <w:rFonts w:ascii="Arial" w:hAnsi="Arial" w:cs="Arial"/>
          <w:b/>
          <w:snapToGrid w:val="0"/>
        </w:rPr>
        <w:t>П1-01.05 ТТР-0148</w:t>
      </w:r>
    </w:p>
    <w:p w:rsidR="00023FEA" w:rsidRPr="00A66470" w:rsidRDefault="00023FEA" w:rsidP="001865B8">
      <w:pPr>
        <w:jc w:val="center"/>
        <w:rPr>
          <w:rFonts w:ascii="Arial" w:hAnsi="Arial" w:cs="Arial"/>
          <w:color w:val="808080"/>
          <w:sz w:val="20"/>
          <w:szCs w:val="20"/>
        </w:rPr>
      </w:pPr>
      <w:r w:rsidRPr="00A66470">
        <w:rPr>
          <w:rFonts w:ascii="Arial" w:hAnsi="Arial" w:cs="Arial"/>
          <w:b/>
          <w:sz w:val="20"/>
          <w:szCs w:val="20"/>
        </w:rPr>
        <w:t xml:space="preserve">ВЕРСИЯ </w:t>
      </w:r>
      <w:r w:rsidR="00232477" w:rsidRPr="007E6082">
        <w:rPr>
          <w:rFonts w:ascii="Arial" w:hAnsi="Arial" w:cs="Arial"/>
          <w:b/>
          <w:sz w:val="20"/>
          <w:szCs w:val="20"/>
        </w:rPr>
        <w:t>1</w:t>
      </w:r>
      <w:r w:rsidR="00201575">
        <w:rPr>
          <w:rFonts w:ascii="Arial" w:hAnsi="Arial" w:cs="Arial"/>
          <w:b/>
          <w:sz w:val="20"/>
          <w:szCs w:val="20"/>
        </w:rPr>
        <w:t xml:space="preserve"> ИЗМ. 1</w:t>
      </w:r>
      <w:bookmarkStart w:id="9" w:name="_GoBack"/>
      <w:bookmarkEnd w:id="9"/>
    </w:p>
    <w:p w:rsidR="00023FEA" w:rsidRPr="009E7FEB" w:rsidRDefault="00023FEA" w:rsidP="001865B8">
      <w:pPr>
        <w:jc w:val="center"/>
        <w:rPr>
          <w:rFonts w:ascii="Arial" w:hAnsi="Arial" w:cs="Arial"/>
          <w:color w:val="808080"/>
          <w:sz w:val="20"/>
          <w:szCs w:val="20"/>
        </w:rPr>
      </w:pPr>
    </w:p>
    <w:p w:rsidR="00023FEA" w:rsidRPr="009E7FEB" w:rsidRDefault="00023FEA" w:rsidP="001865B8">
      <w:pPr>
        <w:jc w:val="center"/>
        <w:rPr>
          <w:rFonts w:ascii="Arial" w:hAnsi="Arial" w:cs="Arial"/>
          <w:color w:val="808080"/>
          <w:sz w:val="20"/>
          <w:szCs w:val="20"/>
        </w:rPr>
      </w:pPr>
    </w:p>
    <w:p w:rsidR="00023FEA" w:rsidRPr="0077028C" w:rsidRDefault="00023FEA" w:rsidP="001865B8">
      <w:pPr>
        <w:jc w:val="center"/>
        <w:rPr>
          <w:rFonts w:ascii="Arial" w:hAnsi="Arial" w:cs="Arial"/>
          <w:b/>
          <w:sz w:val="16"/>
          <w:szCs w:val="16"/>
        </w:rPr>
      </w:pPr>
    </w:p>
    <w:p w:rsidR="00023FEA" w:rsidRPr="0077028C" w:rsidRDefault="00023FEA" w:rsidP="001865B8">
      <w:pPr>
        <w:jc w:val="center"/>
        <w:rPr>
          <w:rFonts w:ascii="Arial" w:hAnsi="Arial" w:cs="Arial"/>
          <w:b/>
          <w:sz w:val="16"/>
          <w:szCs w:val="16"/>
        </w:rPr>
      </w:pPr>
    </w:p>
    <w:p w:rsidR="00023FEA" w:rsidRPr="009E7FEB" w:rsidRDefault="00023FEA" w:rsidP="001865B8">
      <w:pPr>
        <w:jc w:val="center"/>
        <w:rPr>
          <w:rFonts w:ascii="Arial" w:hAnsi="Arial" w:cs="Arial"/>
          <w:b/>
          <w:sz w:val="16"/>
          <w:szCs w:val="16"/>
        </w:rPr>
      </w:pPr>
    </w:p>
    <w:p w:rsidR="00023FEA" w:rsidRPr="009E7FEB" w:rsidRDefault="00023FEA" w:rsidP="001865B8">
      <w:pPr>
        <w:jc w:val="center"/>
        <w:rPr>
          <w:rFonts w:ascii="Arial" w:hAnsi="Arial" w:cs="Arial"/>
          <w:b/>
          <w:sz w:val="16"/>
          <w:szCs w:val="16"/>
        </w:rPr>
      </w:pPr>
    </w:p>
    <w:p w:rsidR="00023FEA" w:rsidRDefault="00023FEA" w:rsidP="001865B8">
      <w:pPr>
        <w:jc w:val="center"/>
        <w:rPr>
          <w:rFonts w:ascii="Arial" w:hAnsi="Arial" w:cs="Arial"/>
          <w:b/>
          <w:sz w:val="16"/>
          <w:szCs w:val="16"/>
        </w:rPr>
      </w:pPr>
    </w:p>
    <w:p w:rsidR="00644364" w:rsidRPr="009E7FEB" w:rsidRDefault="00644364" w:rsidP="001865B8">
      <w:pPr>
        <w:jc w:val="center"/>
        <w:rPr>
          <w:rFonts w:ascii="Arial" w:hAnsi="Arial" w:cs="Arial"/>
          <w:b/>
          <w:sz w:val="16"/>
          <w:szCs w:val="16"/>
        </w:rPr>
      </w:pPr>
    </w:p>
    <w:p w:rsidR="00023FEA" w:rsidRDefault="00023FEA" w:rsidP="001865B8">
      <w:pPr>
        <w:jc w:val="center"/>
        <w:rPr>
          <w:rFonts w:ascii="Arial" w:hAnsi="Arial" w:cs="Arial"/>
          <w:b/>
          <w:sz w:val="16"/>
          <w:szCs w:val="16"/>
        </w:rPr>
      </w:pPr>
    </w:p>
    <w:p w:rsidR="00023FEA" w:rsidRDefault="00023FEA" w:rsidP="001865B8">
      <w:pPr>
        <w:jc w:val="center"/>
        <w:rPr>
          <w:rFonts w:ascii="Arial" w:hAnsi="Arial" w:cs="Arial"/>
          <w:b/>
          <w:sz w:val="16"/>
          <w:szCs w:val="16"/>
        </w:rPr>
      </w:pPr>
    </w:p>
    <w:p w:rsidR="0077028C" w:rsidRDefault="0077028C" w:rsidP="001865B8">
      <w:pPr>
        <w:jc w:val="center"/>
        <w:rPr>
          <w:rFonts w:ascii="Arial" w:hAnsi="Arial" w:cs="Arial"/>
          <w:b/>
          <w:sz w:val="16"/>
          <w:szCs w:val="16"/>
        </w:rPr>
      </w:pPr>
    </w:p>
    <w:p w:rsidR="0077028C" w:rsidRDefault="0077028C" w:rsidP="001865B8">
      <w:pPr>
        <w:jc w:val="center"/>
        <w:rPr>
          <w:rFonts w:ascii="Arial" w:hAnsi="Arial" w:cs="Arial"/>
          <w:b/>
          <w:sz w:val="16"/>
          <w:szCs w:val="16"/>
        </w:rPr>
      </w:pPr>
    </w:p>
    <w:p w:rsidR="00023FEA" w:rsidRDefault="00023FEA" w:rsidP="001865B8">
      <w:pPr>
        <w:jc w:val="center"/>
        <w:rPr>
          <w:rFonts w:ascii="Arial" w:hAnsi="Arial" w:cs="Arial"/>
          <w:b/>
          <w:sz w:val="16"/>
          <w:szCs w:val="16"/>
        </w:rPr>
      </w:pPr>
    </w:p>
    <w:p w:rsidR="00023FEA" w:rsidRDefault="00023FEA" w:rsidP="001865B8">
      <w:pPr>
        <w:jc w:val="center"/>
        <w:rPr>
          <w:rFonts w:ascii="Arial" w:hAnsi="Arial" w:cs="Arial"/>
          <w:b/>
          <w:sz w:val="16"/>
          <w:szCs w:val="16"/>
        </w:rPr>
      </w:pPr>
    </w:p>
    <w:p w:rsidR="00023FEA" w:rsidRDefault="00023FEA" w:rsidP="001865B8">
      <w:pPr>
        <w:jc w:val="center"/>
        <w:rPr>
          <w:rFonts w:ascii="Arial" w:hAnsi="Arial" w:cs="Arial"/>
          <w:b/>
          <w:sz w:val="16"/>
          <w:szCs w:val="16"/>
        </w:rPr>
      </w:pPr>
    </w:p>
    <w:p w:rsidR="00023FEA" w:rsidRDefault="00023FEA" w:rsidP="001865B8">
      <w:pPr>
        <w:jc w:val="center"/>
        <w:rPr>
          <w:rFonts w:ascii="Arial" w:hAnsi="Arial" w:cs="Arial"/>
          <w:b/>
          <w:sz w:val="16"/>
          <w:szCs w:val="16"/>
        </w:rPr>
      </w:pPr>
    </w:p>
    <w:p w:rsidR="00023FEA" w:rsidRDefault="00023FEA" w:rsidP="001865B8">
      <w:pPr>
        <w:jc w:val="center"/>
        <w:rPr>
          <w:rFonts w:ascii="Arial" w:hAnsi="Arial" w:cs="Arial"/>
          <w:b/>
          <w:sz w:val="16"/>
          <w:szCs w:val="16"/>
        </w:rPr>
      </w:pPr>
    </w:p>
    <w:p w:rsidR="00023FEA" w:rsidRDefault="00023FEA" w:rsidP="001865B8">
      <w:pPr>
        <w:jc w:val="center"/>
        <w:rPr>
          <w:rFonts w:ascii="Arial" w:hAnsi="Arial" w:cs="Arial"/>
          <w:b/>
          <w:sz w:val="16"/>
          <w:szCs w:val="16"/>
        </w:rPr>
      </w:pPr>
    </w:p>
    <w:p w:rsidR="00023FEA" w:rsidRDefault="00023FEA" w:rsidP="001865B8">
      <w:pPr>
        <w:jc w:val="center"/>
        <w:rPr>
          <w:rFonts w:ascii="Arial" w:hAnsi="Arial" w:cs="Arial"/>
          <w:b/>
          <w:sz w:val="16"/>
          <w:szCs w:val="16"/>
        </w:rPr>
      </w:pPr>
    </w:p>
    <w:p w:rsidR="00023FEA" w:rsidRDefault="00023FEA" w:rsidP="001865B8">
      <w:pPr>
        <w:jc w:val="center"/>
        <w:rPr>
          <w:rFonts w:ascii="Arial" w:hAnsi="Arial" w:cs="Arial"/>
          <w:b/>
          <w:sz w:val="16"/>
          <w:szCs w:val="16"/>
        </w:rPr>
      </w:pPr>
    </w:p>
    <w:p w:rsidR="00B524DC" w:rsidRDefault="00B524DC" w:rsidP="001865B8">
      <w:pPr>
        <w:jc w:val="center"/>
        <w:rPr>
          <w:rFonts w:ascii="Arial" w:hAnsi="Arial" w:cs="Arial"/>
          <w:b/>
          <w:sz w:val="16"/>
          <w:szCs w:val="16"/>
        </w:rPr>
      </w:pPr>
    </w:p>
    <w:p w:rsidR="00B524DC" w:rsidRDefault="00B524DC" w:rsidP="001865B8">
      <w:pPr>
        <w:jc w:val="center"/>
        <w:rPr>
          <w:rFonts w:ascii="Arial" w:hAnsi="Arial" w:cs="Arial"/>
          <w:b/>
          <w:sz w:val="16"/>
          <w:szCs w:val="16"/>
        </w:rPr>
      </w:pPr>
    </w:p>
    <w:p w:rsidR="00023FEA" w:rsidRDefault="00023FEA" w:rsidP="001865B8">
      <w:pPr>
        <w:jc w:val="center"/>
        <w:rPr>
          <w:rFonts w:ascii="Arial" w:hAnsi="Arial" w:cs="Arial"/>
          <w:b/>
          <w:sz w:val="16"/>
          <w:szCs w:val="16"/>
        </w:rPr>
      </w:pPr>
    </w:p>
    <w:p w:rsidR="00023FEA" w:rsidRPr="003106D6" w:rsidRDefault="00023FEA" w:rsidP="001865B8">
      <w:pPr>
        <w:jc w:val="center"/>
        <w:rPr>
          <w:rFonts w:ascii="Arial" w:hAnsi="Arial" w:cs="Arial"/>
          <w:b/>
          <w:sz w:val="16"/>
          <w:szCs w:val="16"/>
        </w:rPr>
      </w:pPr>
    </w:p>
    <w:p w:rsidR="00023FEA" w:rsidRPr="009E7FEB" w:rsidRDefault="00023FEA" w:rsidP="001865B8">
      <w:pPr>
        <w:jc w:val="center"/>
        <w:rPr>
          <w:rFonts w:ascii="Arial" w:hAnsi="Arial" w:cs="Arial"/>
          <w:b/>
          <w:sz w:val="16"/>
          <w:szCs w:val="16"/>
        </w:rPr>
      </w:pPr>
    </w:p>
    <w:p w:rsidR="00023FEA" w:rsidRDefault="00023FEA" w:rsidP="001865B8">
      <w:pPr>
        <w:jc w:val="center"/>
        <w:rPr>
          <w:rFonts w:ascii="Arial" w:hAnsi="Arial" w:cs="Arial"/>
          <w:b/>
          <w:sz w:val="18"/>
          <w:szCs w:val="18"/>
        </w:rPr>
      </w:pPr>
      <w:r w:rsidRPr="00A66470">
        <w:rPr>
          <w:rFonts w:ascii="Arial" w:hAnsi="Arial" w:cs="Arial"/>
          <w:b/>
          <w:sz w:val="18"/>
          <w:szCs w:val="18"/>
        </w:rPr>
        <w:t xml:space="preserve">МОСКВА </w:t>
      </w:r>
    </w:p>
    <w:p w:rsidR="009B6999" w:rsidRDefault="003C632E" w:rsidP="000D44B9">
      <w:pPr>
        <w:jc w:val="center"/>
      </w:pPr>
      <w:bookmarkStart w:id="10" w:name="_Toc153013103"/>
      <w:bookmarkStart w:id="11" w:name="_Toc156727028"/>
      <w:bookmarkStart w:id="12" w:name="_Toc164238422"/>
      <w:r>
        <w:rPr>
          <w:rFonts w:ascii="Arial" w:hAnsi="Arial" w:cs="Arial"/>
          <w:b/>
          <w:sz w:val="18"/>
          <w:szCs w:val="18"/>
        </w:rPr>
        <w:t>2023</w:t>
      </w:r>
    </w:p>
    <w:p w:rsidR="00514A44" w:rsidRDefault="00514A44" w:rsidP="00514A44">
      <w:pPr>
        <w:sectPr w:rsidR="00514A44" w:rsidSect="00B60E76">
          <w:headerReference w:type="default" r:id="rId10"/>
          <w:footerReference w:type="default" r:id="rId11"/>
          <w:type w:val="continuous"/>
          <w:pgSz w:w="11906" w:h="16838" w:code="9"/>
          <w:pgMar w:top="567" w:right="1021" w:bottom="567" w:left="1247" w:header="737" w:footer="680" w:gutter="0"/>
          <w:cols w:space="708"/>
          <w:titlePg/>
          <w:docGrid w:linePitch="360"/>
        </w:sectPr>
      </w:pPr>
      <w:bookmarkStart w:id="13" w:name="_Toc341780021"/>
      <w:bookmarkStart w:id="14" w:name="_Toc342576058"/>
      <w:bookmarkEnd w:id="10"/>
      <w:bookmarkEnd w:id="11"/>
      <w:bookmarkEnd w:id="12"/>
    </w:p>
    <w:p w:rsidR="004F24AB" w:rsidRPr="001F3676" w:rsidRDefault="00B12355" w:rsidP="004F24AB">
      <w:pPr>
        <w:pStyle w:val="S12"/>
      </w:pPr>
      <w:bookmarkStart w:id="15" w:name="_ПРИЛОЖЕНИЕ_7._ОПРЕДЕЛЕНИЕ"/>
      <w:bookmarkStart w:id="16" w:name="_ПРИЛОЖЕНИЕ_22._ОПРЕДЕЛЕНИЕ"/>
      <w:bookmarkStart w:id="17" w:name="_Toc286668714"/>
      <w:bookmarkStart w:id="18" w:name="_Toc286668798"/>
      <w:bookmarkStart w:id="19" w:name="_Toc286679744"/>
      <w:bookmarkStart w:id="20" w:name="_Toc287611791"/>
      <w:bookmarkStart w:id="21" w:name="_Toc326669172"/>
      <w:bookmarkStart w:id="22" w:name="_Toc381882068"/>
      <w:bookmarkStart w:id="23" w:name="_Toc381882283"/>
      <w:bookmarkStart w:id="24" w:name="_Toc388963668"/>
      <w:bookmarkStart w:id="25" w:name="_Toc388963966"/>
      <w:bookmarkStart w:id="26" w:name="_Toc389056586"/>
      <w:bookmarkStart w:id="27" w:name="_Toc393817097"/>
      <w:bookmarkStart w:id="28" w:name="_Toc399146563"/>
      <w:bookmarkStart w:id="29" w:name="_Toc422514731"/>
      <w:bookmarkStart w:id="30" w:name="_Toc426563116"/>
      <w:bookmarkStart w:id="31" w:name="_Toc433807269"/>
      <w:bookmarkStart w:id="32" w:name="_Toc454888673"/>
      <w:bookmarkStart w:id="33" w:name="_Toc456100042"/>
      <w:bookmarkStart w:id="34" w:name="_Toc465949074"/>
      <w:bookmarkStart w:id="35" w:name="_Toc106976787"/>
      <w:bookmarkStart w:id="36" w:name="_Toc115883829"/>
      <w:bookmarkStart w:id="37" w:name="_Toc115884000"/>
      <w:bookmarkEnd w:id="13"/>
      <w:bookmarkEnd w:id="14"/>
      <w:bookmarkEnd w:id="15"/>
      <w:bookmarkEnd w:id="16"/>
      <w:r w:rsidRPr="001F3676">
        <w:rPr>
          <w:caps w:val="0"/>
        </w:rPr>
        <w:lastRenderedPageBreak/>
        <w:t>СОДЕРЖАНИЕ</w:t>
      </w:r>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p>
    <w:p w:rsidR="00B60E76" w:rsidRPr="00B60E76" w:rsidRDefault="00B60E76">
      <w:pPr>
        <w:pStyle w:val="12"/>
        <w:rPr>
          <w:rFonts w:asciiTheme="minorHAnsi" w:eastAsiaTheme="minorEastAsia" w:hAnsiTheme="minorHAnsi" w:cstheme="minorBidi"/>
          <w:b w:val="0"/>
          <w:bCs w:val="0"/>
          <w:sz w:val="14"/>
          <w:szCs w:val="22"/>
          <w:lang w:eastAsia="ru-RU"/>
        </w:rPr>
      </w:pPr>
      <w:r w:rsidRPr="00B60E76">
        <w:rPr>
          <w:sz w:val="20"/>
        </w:rPr>
        <w:fldChar w:fldCharType="begin"/>
      </w:r>
      <w:r w:rsidRPr="00B60E76">
        <w:rPr>
          <w:sz w:val="20"/>
        </w:rPr>
        <w:instrText xml:space="preserve"> TOC \o "1-3" \h \z \u </w:instrText>
      </w:r>
      <w:r w:rsidRPr="00B60E76">
        <w:rPr>
          <w:sz w:val="20"/>
        </w:rPr>
        <w:fldChar w:fldCharType="separate"/>
      </w:r>
      <w:hyperlink w:anchor="_Toc115884001" w:history="1">
        <w:r w:rsidRPr="00B60E76">
          <w:rPr>
            <w:rStyle w:val="ae"/>
            <w:sz w:val="20"/>
          </w:rPr>
          <w:t>1.</w:t>
        </w:r>
        <w:r w:rsidRPr="00B60E76">
          <w:rPr>
            <w:rFonts w:asciiTheme="minorHAnsi" w:eastAsiaTheme="minorEastAsia" w:hAnsiTheme="minorHAnsi" w:cstheme="minorBidi"/>
            <w:b w:val="0"/>
            <w:bCs w:val="0"/>
            <w:sz w:val="14"/>
            <w:szCs w:val="22"/>
            <w:lang w:eastAsia="ru-RU"/>
          </w:rPr>
          <w:tab/>
        </w:r>
        <w:r w:rsidRPr="00B60E76">
          <w:rPr>
            <w:rStyle w:val="ae"/>
            <w:sz w:val="20"/>
          </w:rPr>
          <w:t>ОБЛАСТЬ ПРИМЕНЕНИЯ</w:t>
        </w:r>
        <w:r w:rsidRPr="00B60E76">
          <w:rPr>
            <w:webHidden/>
            <w:sz w:val="20"/>
          </w:rPr>
          <w:tab/>
        </w:r>
        <w:r w:rsidRPr="00B60E76">
          <w:rPr>
            <w:webHidden/>
            <w:sz w:val="20"/>
          </w:rPr>
          <w:fldChar w:fldCharType="begin"/>
        </w:r>
        <w:r w:rsidRPr="00B60E76">
          <w:rPr>
            <w:webHidden/>
            <w:sz w:val="20"/>
          </w:rPr>
          <w:instrText xml:space="preserve"> PAGEREF _Toc115884001 \h </w:instrText>
        </w:r>
        <w:r w:rsidRPr="00B60E76">
          <w:rPr>
            <w:webHidden/>
            <w:sz w:val="20"/>
          </w:rPr>
        </w:r>
        <w:r w:rsidRPr="00B60E76">
          <w:rPr>
            <w:webHidden/>
            <w:sz w:val="20"/>
          </w:rPr>
          <w:fldChar w:fldCharType="separate"/>
        </w:r>
        <w:r w:rsidR="00AE3F35">
          <w:rPr>
            <w:webHidden/>
            <w:sz w:val="20"/>
          </w:rPr>
          <w:t>3</w:t>
        </w:r>
        <w:r w:rsidRPr="00B60E76">
          <w:rPr>
            <w:webHidden/>
            <w:sz w:val="20"/>
          </w:rPr>
          <w:fldChar w:fldCharType="end"/>
        </w:r>
      </w:hyperlink>
    </w:p>
    <w:p w:rsidR="00B60E76" w:rsidRPr="00B60E76" w:rsidRDefault="00960382">
      <w:pPr>
        <w:pStyle w:val="12"/>
        <w:rPr>
          <w:rFonts w:asciiTheme="minorHAnsi" w:eastAsiaTheme="minorEastAsia" w:hAnsiTheme="minorHAnsi" w:cstheme="minorBidi"/>
          <w:b w:val="0"/>
          <w:bCs w:val="0"/>
          <w:sz w:val="14"/>
          <w:szCs w:val="22"/>
          <w:lang w:eastAsia="ru-RU"/>
        </w:rPr>
      </w:pPr>
      <w:hyperlink w:anchor="_Toc115884002" w:history="1">
        <w:r w:rsidR="00B60E76" w:rsidRPr="00B60E76">
          <w:rPr>
            <w:rStyle w:val="ae"/>
            <w:sz w:val="20"/>
          </w:rPr>
          <w:t>2.</w:t>
        </w:r>
        <w:r w:rsidR="00B60E76" w:rsidRPr="00B60E76">
          <w:rPr>
            <w:rFonts w:asciiTheme="minorHAnsi" w:eastAsiaTheme="minorEastAsia" w:hAnsiTheme="minorHAnsi" w:cstheme="minorBidi"/>
            <w:b w:val="0"/>
            <w:bCs w:val="0"/>
            <w:sz w:val="14"/>
            <w:szCs w:val="22"/>
            <w:lang w:eastAsia="ru-RU"/>
          </w:rPr>
          <w:tab/>
        </w:r>
        <w:r w:rsidR="00B60E76" w:rsidRPr="00B60E76">
          <w:rPr>
            <w:rStyle w:val="ae"/>
            <w:sz w:val="20"/>
          </w:rPr>
          <w:t>ПРИПИСАННЫЕ ХАРАКТЕРИСТИКИ ПОКАЗАТЕЛЕЙ ТОЧНОСТИ ИЗМЕРЕНИЙ</w:t>
        </w:r>
        <w:r w:rsidR="00B60E76" w:rsidRPr="00B60E76">
          <w:rPr>
            <w:webHidden/>
            <w:sz w:val="20"/>
          </w:rPr>
          <w:tab/>
        </w:r>
        <w:r w:rsidR="00B60E76" w:rsidRPr="00B60E76">
          <w:rPr>
            <w:webHidden/>
            <w:sz w:val="20"/>
          </w:rPr>
          <w:fldChar w:fldCharType="begin"/>
        </w:r>
        <w:r w:rsidR="00B60E76" w:rsidRPr="00B60E76">
          <w:rPr>
            <w:webHidden/>
            <w:sz w:val="20"/>
          </w:rPr>
          <w:instrText xml:space="preserve"> PAGEREF _Toc115884002 \h </w:instrText>
        </w:r>
        <w:r w:rsidR="00B60E76" w:rsidRPr="00B60E76">
          <w:rPr>
            <w:webHidden/>
            <w:sz w:val="20"/>
          </w:rPr>
        </w:r>
        <w:r w:rsidR="00B60E76" w:rsidRPr="00B60E76">
          <w:rPr>
            <w:webHidden/>
            <w:sz w:val="20"/>
          </w:rPr>
          <w:fldChar w:fldCharType="separate"/>
        </w:r>
        <w:r w:rsidR="00AE3F35">
          <w:rPr>
            <w:webHidden/>
            <w:sz w:val="20"/>
          </w:rPr>
          <w:t>4</w:t>
        </w:r>
        <w:r w:rsidR="00B60E76" w:rsidRPr="00B60E76">
          <w:rPr>
            <w:webHidden/>
            <w:sz w:val="20"/>
          </w:rPr>
          <w:fldChar w:fldCharType="end"/>
        </w:r>
      </w:hyperlink>
    </w:p>
    <w:p w:rsidR="00B60E76" w:rsidRPr="00B60E76" w:rsidRDefault="00960382">
      <w:pPr>
        <w:pStyle w:val="12"/>
        <w:rPr>
          <w:rFonts w:asciiTheme="minorHAnsi" w:eastAsiaTheme="minorEastAsia" w:hAnsiTheme="minorHAnsi" w:cstheme="minorBidi"/>
          <w:b w:val="0"/>
          <w:bCs w:val="0"/>
          <w:sz w:val="14"/>
          <w:szCs w:val="22"/>
          <w:lang w:eastAsia="ru-RU"/>
        </w:rPr>
      </w:pPr>
      <w:hyperlink w:anchor="_Toc115884003" w:history="1">
        <w:r w:rsidR="00B60E76" w:rsidRPr="00B60E76">
          <w:rPr>
            <w:rStyle w:val="ae"/>
            <w:sz w:val="20"/>
          </w:rPr>
          <w:t>3.</w:t>
        </w:r>
        <w:r w:rsidR="00B60E76" w:rsidRPr="00B60E76">
          <w:rPr>
            <w:rFonts w:asciiTheme="minorHAnsi" w:eastAsiaTheme="minorEastAsia" w:hAnsiTheme="minorHAnsi" w:cstheme="minorBidi"/>
            <w:b w:val="0"/>
            <w:bCs w:val="0"/>
            <w:sz w:val="14"/>
            <w:szCs w:val="22"/>
            <w:lang w:eastAsia="ru-RU"/>
          </w:rPr>
          <w:tab/>
        </w:r>
        <w:r w:rsidR="00B60E76" w:rsidRPr="00B60E76">
          <w:rPr>
            <w:rStyle w:val="ae"/>
            <w:sz w:val="20"/>
          </w:rPr>
          <w:t>ТРЕБОВАНИЯ К СРЕДСТВАМ ИЗМЕРЕНИЙ, ВСПОМОГАТЕЛЬНЫМ УСТРОЙСТВАМ, МАТЕРИАЛАМ, РЕАКТИВАМ</w:t>
        </w:r>
        <w:r w:rsidR="00B60E76" w:rsidRPr="00B60E76">
          <w:rPr>
            <w:webHidden/>
            <w:sz w:val="20"/>
          </w:rPr>
          <w:tab/>
        </w:r>
        <w:r w:rsidR="00B60E76" w:rsidRPr="00B60E76">
          <w:rPr>
            <w:webHidden/>
            <w:sz w:val="20"/>
          </w:rPr>
          <w:fldChar w:fldCharType="begin"/>
        </w:r>
        <w:r w:rsidR="00B60E76" w:rsidRPr="00B60E76">
          <w:rPr>
            <w:webHidden/>
            <w:sz w:val="20"/>
          </w:rPr>
          <w:instrText xml:space="preserve"> PAGEREF _Toc115884003 \h </w:instrText>
        </w:r>
        <w:r w:rsidR="00B60E76" w:rsidRPr="00B60E76">
          <w:rPr>
            <w:webHidden/>
            <w:sz w:val="20"/>
          </w:rPr>
        </w:r>
        <w:r w:rsidR="00B60E76" w:rsidRPr="00B60E76">
          <w:rPr>
            <w:webHidden/>
            <w:sz w:val="20"/>
          </w:rPr>
          <w:fldChar w:fldCharType="separate"/>
        </w:r>
        <w:r w:rsidR="00AE3F35">
          <w:rPr>
            <w:webHidden/>
            <w:sz w:val="20"/>
          </w:rPr>
          <w:t>5</w:t>
        </w:r>
        <w:r w:rsidR="00B60E76" w:rsidRPr="00B60E76">
          <w:rPr>
            <w:webHidden/>
            <w:sz w:val="20"/>
          </w:rPr>
          <w:fldChar w:fldCharType="end"/>
        </w:r>
      </w:hyperlink>
    </w:p>
    <w:p w:rsidR="00B60E76" w:rsidRPr="00B60E76" w:rsidRDefault="00960382">
      <w:pPr>
        <w:pStyle w:val="12"/>
        <w:rPr>
          <w:rFonts w:asciiTheme="minorHAnsi" w:eastAsiaTheme="minorEastAsia" w:hAnsiTheme="minorHAnsi" w:cstheme="minorBidi"/>
          <w:b w:val="0"/>
          <w:bCs w:val="0"/>
          <w:sz w:val="14"/>
          <w:szCs w:val="22"/>
          <w:lang w:eastAsia="ru-RU"/>
        </w:rPr>
      </w:pPr>
      <w:hyperlink w:anchor="_Toc115884004" w:history="1">
        <w:r w:rsidR="00B60E76" w:rsidRPr="00B60E76">
          <w:rPr>
            <w:rStyle w:val="ae"/>
            <w:sz w:val="20"/>
          </w:rPr>
          <w:t>4.</w:t>
        </w:r>
        <w:r w:rsidR="00B60E76" w:rsidRPr="00B60E76">
          <w:rPr>
            <w:rFonts w:asciiTheme="minorHAnsi" w:eastAsiaTheme="minorEastAsia" w:hAnsiTheme="minorHAnsi" w:cstheme="minorBidi"/>
            <w:b w:val="0"/>
            <w:bCs w:val="0"/>
            <w:sz w:val="14"/>
            <w:szCs w:val="22"/>
            <w:lang w:eastAsia="ru-RU"/>
          </w:rPr>
          <w:tab/>
        </w:r>
        <w:r w:rsidR="00B60E76" w:rsidRPr="00B60E76">
          <w:rPr>
            <w:rStyle w:val="ae"/>
            <w:sz w:val="20"/>
          </w:rPr>
          <w:t>МЕТОД ИЗМЕРЕНИЙ</w:t>
        </w:r>
        <w:r w:rsidR="00B60E76" w:rsidRPr="00B60E76">
          <w:rPr>
            <w:webHidden/>
            <w:sz w:val="20"/>
          </w:rPr>
          <w:tab/>
        </w:r>
        <w:r w:rsidR="00B60E76" w:rsidRPr="00B60E76">
          <w:rPr>
            <w:webHidden/>
            <w:sz w:val="20"/>
          </w:rPr>
          <w:fldChar w:fldCharType="begin"/>
        </w:r>
        <w:r w:rsidR="00B60E76" w:rsidRPr="00B60E76">
          <w:rPr>
            <w:webHidden/>
            <w:sz w:val="20"/>
          </w:rPr>
          <w:instrText xml:space="preserve"> PAGEREF _Toc115884004 \h </w:instrText>
        </w:r>
        <w:r w:rsidR="00B60E76" w:rsidRPr="00B60E76">
          <w:rPr>
            <w:webHidden/>
            <w:sz w:val="20"/>
          </w:rPr>
        </w:r>
        <w:r w:rsidR="00B60E76" w:rsidRPr="00B60E76">
          <w:rPr>
            <w:webHidden/>
            <w:sz w:val="20"/>
          </w:rPr>
          <w:fldChar w:fldCharType="separate"/>
        </w:r>
        <w:r w:rsidR="00AE3F35">
          <w:rPr>
            <w:webHidden/>
            <w:sz w:val="20"/>
          </w:rPr>
          <w:t>7</w:t>
        </w:r>
        <w:r w:rsidR="00B60E76" w:rsidRPr="00B60E76">
          <w:rPr>
            <w:webHidden/>
            <w:sz w:val="20"/>
          </w:rPr>
          <w:fldChar w:fldCharType="end"/>
        </w:r>
      </w:hyperlink>
    </w:p>
    <w:p w:rsidR="00B60E76" w:rsidRPr="00B60E76" w:rsidRDefault="00960382">
      <w:pPr>
        <w:pStyle w:val="12"/>
        <w:rPr>
          <w:rFonts w:asciiTheme="minorHAnsi" w:eastAsiaTheme="minorEastAsia" w:hAnsiTheme="minorHAnsi" w:cstheme="minorBidi"/>
          <w:b w:val="0"/>
          <w:bCs w:val="0"/>
          <w:sz w:val="14"/>
          <w:szCs w:val="22"/>
          <w:lang w:eastAsia="ru-RU"/>
        </w:rPr>
      </w:pPr>
      <w:hyperlink w:anchor="_Toc115884005" w:history="1">
        <w:r w:rsidR="00B60E76" w:rsidRPr="00B60E76">
          <w:rPr>
            <w:rStyle w:val="ae"/>
            <w:sz w:val="20"/>
          </w:rPr>
          <w:t>5.</w:t>
        </w:r>
        <w:r w:rsidR="00B60E76" w:rsidRPr="00B60E76">
          <w:rPr>
            <w:rFonts w:asciiTheme="minorHAnsi" w:eastAsiaTheme="minorEastAsia" w:hAnsiTheme="minorHAnsi" w:cstheme="minorBidi"/>
            <w:b w:val="0"/>
            <w:bCs w:val="0"/>
            <w:sz w:val="14"/>
            <w:szCs w:val="22"/>
            <w:lang w:eastAsia="ru-RU"/>
          </w:rPr>
          <w:tab/>
        </w:r>
        <w:r w:rsidR="00B60E76" w:rsidRPr="00B60E76">
          <w:rPr>
            <w:rStyle w:val="ae"/>
            <w:sz w:val="20"/>
          </w:rPr>
          <w:t>ТРЕБОВАНИЯ БЕЗОПАСНОСТИ, ОХРАНЫ ОКРУЖАЮЩЕЙ СРЕДЫ</w:t>
        </w:r>
        <w:r w:rsidR="00B60E76" w:rsidRPr="00B60E76">
          <w:rPr>
            <w:webHidden/>
            <w:sz w:val="20"/>
          </w:rPr>
          <w:tab/>
        </w:r>
        <w:r w:rsidR="00B60E76" w:rsidRPr="00B60E76">
          <w:rPr>
            <w:webHidden/>
            <w:sz w:val="20"/>
          </w:rPr>
          <w:fldChar w:fldCharType="begin"/>
        </w:r>
        <w:r w:rsidR="00B60E76" w:rsidRPr="00B60E76">
          <w:rPr>
            <w:webHidden/>
            <w:sz w:val="20"/>
          </w:rPr>
          <w:instrText xml:space="preserve"> PAGEREF _Toc115884005 \h </w:instrText>
        </w:r>
        <w:r w:rsidR="00B60E76" w:rsidRPr="00B60E76">
          <w:rPr>
            <w:webHidden/>
            <w:sz w:val="20"/>
          </w:rPr>
        </w:r>
        <w:r w:rsidR="00B60E76" w:rsidRPr="00B60E76">
          <w:rPr>
            <w:webHidden/>
            <w:sz w:val="20"/>
          </w:rPr>
          <w:fldChar w:fldCharType="separate"/>
        </w:r>
        <w:r w:rsidR="00AE3F35">
          <w:rPr>
            <w:webHidden/>
            <w:sz w:val="20"/>
          </w:rPr>
          <w:t>8</w:t>
        </w:r>
        <w:r w:rsidR="00B60E76" w:rsidRPr="00B60E76">
          <w:rPr>
            <w:webHidden/>
            <w:sz w:val="20"/>
          </w:rPr>
          <w:fldChar w:fldCharType="end"/>
        </w:r>
      </w:hyperlink>
    </w:p>
    <w:p w:rsidR="00B60E76" w:rsidRPr="00B60E76" w:rsidRDefault="00960382">
      <w:pPr>
        <w:pStyle w:val="12"/>
        <w:rPr>
          <w:rFonts w:asciiTheme="minorHAnsi" w:eastAsiaTheme="minorEastAsia" w:hAnsiTheme="minorHAnsi" w:cstheme="minorBidi"/>
          <w:b w:val="0"/>
          <w:bCs w:val="0"/>
          <w:sz w:val="14"/>
          <w:szCs w:val="22"/>
          <w:lang w:eastAsia="ru-RU"/>
        </w:rPr>
      </w:pPr>
      <w:hyperlink w:anchor="_Toc115884006" w:history="1">
        <w:r w:rsidR="00B60E76" w:rsidRPr="00B60E76">
          <w:rPr>
            <w:rStyle w:val="ae"/>
            <w:sz w:val="20"/>
          </w:rPr>
          <w:t>6.</w:t>
        </w:r>
        <w:r w:rsidR="00B60E76" w:rsidRPr="00B60E76">
          <w:rPr>
            <w:rFonts w:asciiTheme="minorHAnsi" w:eastAsiaTheme="minorEastAsia" w:hAnsiTheme="minorHAnsi" w:cstheme="minorBidi"/>
            <w:b w:val="0"/>
            <w:bCs w:val="0"/>
            <w:sz w:val="14"/>
            <w:szCs w:val="22"/>
            <w:lang w:eastAsia="ru-RU"/>
          </w:rPr>
          <w:tab/>
        </w:r>
        <w:r w:rsidR="00B60E76" w:rsidRPr="00B60E76">
          <w:rPr>
            <w:rStyle w:val="ae"/>
            <w:sz w:val="20"/>
          </w:rPr>
          <w:t>ТРЕБОВАНИЯ К КВАЛИФИКАЦИИ ПЕРСОНАЛА</w:t>
        </w:r>
        <w:r w:rsidR="00B60E76" w:rsidRPr="00B60E76">
          <w:rPr>
            <w:webHidden/>
            <w:sz w:val="20"/>
          </w:rPr>
          <w:tab/>
        </w:r>
        <w:r w:rsidR="00B60E76" w:rsidRPr="00B60E76">
          <w:rPr>
            <w:webHidden/>
            <w:sz w:val="20"/>
          </w:rPr>
          <w:fldChar w:fldCharType="begin"/>
        </w:r>
        <w:r w:rsidR="00B60E76" w:rsidRPr="00B60E76">
          <w:rPr>
            <w:webHidden/>
            <w:sz w:val="20"/>
          </w:rPr>
          <w:instrText xml:space="preserve"> PAGEREF _Toc115884006 \h </w:instrText>
        </w:r>
        <w:r w:rsidR="00B60E76" w:rsidRPr="00B60E76">
          <w:rPr>
            <w:webHidden/>
            <w:sz w:val="20"/>
          </w:rPr>
        </w:r>
        <w:r w:rsidR="00B60E76" w:rsidRPr="00B60E76">
          <w:rPr>
            <w:webHidden/>
            <w:sz w:val="20"/>
          </w:rPr>
          <w:fldChar w:fldCharType="separate"/>
        </w:r>
        <w:r w:rsidR="00AE3F35">
          <w:rPr>
            <w:webHidden/>
            <w:sz w:val="20"/>
          </w:rPr>
          <w:t>9</w:t>
        </w:r>
        <w:r w:rsidR="00B60E76" w:rsidRPr="00B60E76">
          <w:rPr>
            <w:webHidden/>
            <w:sz w:val="20"/>
          </w:rPr>
          <w:fldChar w:fldCharType="end"/>
        </w:r>
      </w:hyperlink>
    </w:p>
    <w:p w:rsidR="00B60E76" w:rsidRPr="00B60E76" w:rsidRDefault="00960382">
      <w:pPr>
        <w:pStyle w:val="12"/>
        <w:rPr>
          <w:rFonts w:asciiTheme="minorHAnsi" w:eastAsiaTheme="minorEastAsia" w:hAnsiTheme="minorHAnsi" w:cstheme="minorBidi"/>
          <w:b w:val="0"/>
          <w:bCs w:val="0"/>
          <w:sz w:val="14"/>
          <w:szCs w:val="22"/>
          <w:lang w:eastAsia="ru-RU"/>
        </w:rPr>
      </w:pPr>
      <w:hyperlink w:anchor="_Toc115884007" w:history="1">
        <w:r w:rsidR="00B60E76" w:rsidRPr="00B60E76">
          <w:rPr>
            <w:rStyle w:val="ae"/>
            <w:sz w:val="20"/>
          </w:rPr>
          <w:t>7.</w:t>
        </w:r>
        <w:r w:rsidR="00B60E76" w:rsidRPr="00B60E76">
          <w:rPr>
            <w:rFonts w:asciiTheme="minorHAnsi" w:eastAsiaTheme="minorEastAsia" w:hAnsiTheme="minorHAnsi" w:cstheme="minorBidi"/>
            <w:b w:val="0"/>
            <w:bCs w:val="0"/>
            <w:sz w:val="14"/>
            <w:szCs w:val="22"/>
            <w:lang w:eastAsia="ru-RU"/>
          </w:rPr>
          <w:tab/>
        </w:r>
        <w:r w:rsidR="00B60E76" w:rsidRPr="00B60E76">
          <w:rPr>
            <w:rStyle w:val="ae"/>
            <w:sz w:val="20"/>
          </w:rPr>
          <w:t>УСЛОВИЯ ВЫПОЛНЕНИЯ ИЗМЕРЕНИЙ</w:t>
        </w:r>
        <w:r w:rsidR="00B60E76" w:rsidRPr="00B60E76">
          <w:rPr>
            <w:webHidden/>
            <w:sz w:val="20"/>
          </w:rPr>
          <w:tab/>
        </w:r>
        <w:r w:rsidR="00B60E76" w:rsidRPr="00B60E76">
          <w:rPr>
            <w:webHidden/>
            <w:sz w:val="20"/>
          </w:rPr>
          <w:fldChar w:fldCharType="begin"/>
        </w:r>
        <w:r w:rsidR="00B60E76" w:rsidRPr="00B60E76">
          <w:rPr>
            <w:webHidden/>
            <w:sz w:val="20"/>
          </w:rPr>
          <w:instrText xml:space="preserve"> PAGEREF _Toc115884007 \h </w:instrText>
        </w:r>
        <w:r w:rsidR="00B60E76" w:rsidRPr="00B60E76">
          <w:rPr>
            <w:webHidden/>
            <w:sz w:val="20"/>
          </w:rPr>
        </w:r>
        <w:r w:rsidR="00B60E76" w:rsidRPr="00B60E76">
          <w:rPr>
            <w:webHidden/>
            <w:sz w:val="20"/>
          </w:rPr>
          <w:fldChar w:fldCharType="separate"/>
        </w:r>
        <w:r w:rsidR="00AE3F35">
          <w:rPr>
            <w:webHidden/>
            <w:sz w:val="20"/>
          </w:rPr>
          <w:t>10</w:t>
        </w:r>
        <w:r w:rsidR="00B60E76" w:rsidRPr="00B60E76">
          <w:rPr>
            <w:webHidden/>
            <w:sz w:val="20"/>
          </w:rPr>
          <w:fldChar w:fldCharType="end"/>
        </w:r>
      </w:hyperlink>
    </w:p>
    <w:p w:rsidR="00B60E76" w:rsidRPr="00B60E76" w:rsidRDefault="00960382">
      <w:pPr>
        <w:pStyle w:val="12"/>
        <w:rPr>
          <w:rFonts w:asciiTheme="minorHAnsi" w:eastAsiaTheme="minorEastAsia" w:hAnsiTheme="minorHAnsi" w:cstheme="minorBidi"/>
          <w:b w:val="0"/>
          <w:bCs w:val="0"/>
          <w:sz w:val="14"/>
          <w:szCs w:val="22"/>
          <w:lang w:eastAsia="ru-RU"/>
        </w:rPr>
      </w:pPr>
      <w:hyperlink w:anchor="_Toc115884008" w:history="1">
        <w:r w:rsidR="00B60E76" w:rsidRPr="00B60E76">
          <w:rPr>
            <w:rStyle w:val="ae"/>
            <w:sz w:val="20"/>
          </w:rPr>
          <w:t>8.</w:t>
        </w:r>
        <w:r w:rsidR="00B60E76" w:rsidRPr="00B60E76">
          <w:rPr>
            <w:rFonts w:asciiTheme="minorHAnsi" w:eastAsiaTheme="minorEastAsia" w:hAnsiTheme="minorHAnsi" w:cstheme="minorBidi"/>
            <w:b w:val="0"/>
            <w:bCs w:val="0"/>
            <w:sz w:val="14"/>
            <w:szCs w:val="22"/>
            <w:lang w:eastAsia="ru-RU"/>
          </w:rPr>
          <w:tab/>
        </w:r>
        <w:r w:rsidR="00B60E76" w:rsidRPr="00B60E76">
          <w:rPr>
            <w:rStyle w:val="ae"/>
            <w:sz w:val="20"/>
          </w:rPr>
          <w:t>ОТБОР ПРОБ</w:t>
        </w:r>
        <w:r w:rsidR="00B60E76" w:rsidRPr="00B60E76">
          <w:rPr>
            <w:webHidden/>
            <w:sz w:val="20"/>
          </w:rPr>
          <w:tab/>
        </w:r>
        <w:r w:rsidR="00B60E76" w:rsidRPr="00B60E76">
          <w:rPr>
            <w:webHidden/>
            <w:sz w:val="20"/>
          </w:rPr>
          <w:fldChar w:fldCharType="begin"/>
        </w:r>
        <w:r w:rsidR="00B60E76" w:rsidRPr="00B60E76">
          <w:rPr>
            <w:webHidden/>
            <w:sz w:val="20"/>
          </w:rPr>
          <w:instrText xml:space="preserve"> PAGEREF _Toc115884008 \h </w:instrText>
        </w:r>
        <w:r w:rsidR="00B60E76" w:rsidRPr="00B60E76">
          <w:rPr>
            <w:webHidden/>
            <w:sz w:val="20"/>
          </w:rPr>
        </w:r>
        <w:r w:rsidR="00B60E76" w:rsidRPr="00B60E76">
          <w:rPr>
            <w:webHidden/>
            <w:sz w:val="20"/>
          </w:rPr>
          <w:fldChar w:fldCharType="separate"/>
        </w:r>
        <w:r w:rsidR="00AE3F35">
          <w:rPr>
            <w:webHidden/>
            <w:sz w:val="20"/>
          </w:rPr>
          <w:t>11</w:t>
        </w:r>
        <w:r w:rsidR="00B60E76" w:rsidRPr="00B60E76">
          <w:rPr>
            <w:webHidden/>
            <w:sz w:val="20"/>
          </w:rPr>
          <w:fldChar w:fldCharType="end"/>
        </w:r>
      </w:hyperlink>
    </w:p>
    <w:p w:rsidR="00B60E76" w:rsidRPr="00B60E76" w:rsidRDefault="00960382">
      <w:pPr>
        <w:pStyle w:val="12"/>
        <w:rPr>
          <w:rFonts w:asciiTheme="minorHAnsi" w:eastAsiaTheme="minorEastAsia" w:hAnsiTheme="minorHAnsi" w:cstheme="minorBidi"/>
          <w:b w:val="0"/>
          <w:bCs w:val="0"/>
          <w:sz w:val="14"/>
          <w:szCs w:val="22"/>
          <w:lang w:eastAsia="ru-RU"/>
        </w:rPr>
      </w:pPr>
      <w:hyperlink w:anchor="_Toc115884009" w:history="1">
        <w:r w:rsidR="00B60E76" w:rsidRPr="00B60E76">
          <w:rPr>
            <w:rStyle w:val="ae"/>
            <w:sz w:val="20"/>
          </w:rPr>
          <w:t>9.</w:t>
        </w:r>
        <w:r w:rsidR="00B60E76" w:rsidRPr="00B60E76">
          <w:rPr>
            <w:rFonts w:asciiTheme="minorHAnsi" w:eastAsiaTheme="minorEastAsia" w:hAnsiTheme="minorHAnsi" w:cstheme="minorBidi"/>
            <w:b w:val="0"/>
            <w:bCs w:val="0"/>
            <w:sz w:val="14"/>
            <w:szCs w:val="22"/>
            <w:lang w:eastAsia="ru-RU"/>
          </w:rPr>
          <w:tab/>
        </w:r>
        <w:r w:rsidR="00B60E76" w:rsidRPr="00B60E76">
          <w:rPr>
            <w:rStyle w:val="ae"/>
            <w:sz w:val="20"/>
          </w:rPr>
          <w:t>ПОДГОТОВКА К ВЫПОЛНЕНИЮ ИЗМЕРЕНИЙ</w:t>
        </w:r>
        <w:r w:rsidR="00B60E76" w:rsidRPr="00B60E76">
          <w:rPr>
            <w:webHidden/>
            <w:sz w:val="20"/>
          </w:rPr>
          <w:tab/>
        </w:r>
        <w:r w:rsidR="00B60E76" w:rsidRPr="00B60E76">
          <w:rPr>
            <w:webHidden/>
            <w:sz w:val="20"/>
          </w:rPr>
          <w:fldChar w:fldCharType="begin"/>
        </w:r>
        <w:r w:rsidR="00B60E76" w:rsidRPr="00B60E76">
          <w:rPr>
            <w:webHidden/>
            <w:sz w:val="20"/>
          </w:rPr>
          <w:instrText xml:space="preserve"> PAGEREF _Toc115884009 \h </w:instrText>
        </w:r>
        <w:r w:rsidR="00B60E76" w:rsidRPr="00B60E76">
          <w:rPr>
            <w:webHidden/>
            <w:sz w:val="20"/>
          </w:rPr>
        </w:r>
        <w:r w:rsidR="00B60E76" w:rsidRPr="00B60E76">
          <w:rPr>
            <w:webHidden/>
            <w:sz w:val="20"/>
          </w:rPr>
          <w:fldChar w:fldCharType="separate"/>
        </w:r>
        <w:r w:rsidR="00AE3F35">
          <w:rPr>
            <w:webHidden/>
            <w:sz w:val="20"/>
          </w:rPr>
          <w:t>12</w:t>
        </w:r>
        <w:r w:rsidR="00B60E76" w:rsidRPr="00B60E76">
          <w:rPr>
            <w:webHidden/>
            <w:sz w:val="20"/>
          </w:rPr>
          <w:fldChar w:fldCharType="end"/>
        </w:r>
      </w:hyperlink>
    </w:p>
    <w:p w:rsidR="00B60E76" w:rsidRPr="00B60E76" w:rsidRDefault="00960382">
      <w:pPr>
        <w:pStyle w:val="12"/>
        <w:tabs>
          <w:tab w:val="left" w:pos="851"/>
        </w:tabs>
        <w:rPr>
          <w:rFonts w:asciiTheme="minorHAnsi" w:eastAsiaTheme="minorEastAsia" w:hAnsiTheme="minorHAnsi" w:cstheme="minorBidi"/>
          <w:b w:val="0"/>
          <w:bCs w:val="0"/>
          <w:sz w:val="14"/>
          <w:szCs w:val="22"/>
          <w:lang w:eastAsia="ru-RU"/>
        </w:rPr>
      </w:pPr>
      <w:hyperlink w:anchor="_Toc115884010" w:history="1">
        <w:r w:rsidR="00B60E76" w:rsidRPr="00B60E76">
          <w:rPr>
            <w:rStyle w:val="ae"/>
            <w:sz w:val="20"/>
          </w:rPr>
          <w:t>10.</w:t>
        </w:r>
        <w:r w:rsidR="00B60E76" w:rsidRPr="00B60E76">
          <w:rPr>
            <w:rFonts w:asciiTheme="minorHAnsi" w:eastAsiaTheme="minorEastAsia" w:hAnsiTheme="minorHAnsi" w:cstheme="minorBidi"/>
            <w:b w:val="0"/>
            <w:bCs w:val="0"/>
            <w:sz w:val="14"/>
            <w:szCs w:val="22"/>
            <w:lang w:eastAsia="ru-RU"/>
          </w:rPr>
          <w:tab/>
        </w:r>
        <w:r w:rsidR="00B60E76" w:rsidRPr="00B60E76">
          <w:rPr>
            <w:rStyle w:val="ae"/>
            <w:sz w:val="20"/>
          </w:rPr>
          <w:t>ПОРЯДОК ВЫПОЛНЕНИЯ ИЗМЕРЕНИЙ</w:t>
        </w:r>
        <w:r w:rsidR="00B60E76" w:rsidRPr="00B60E76">
          <w:rPr>
            <w:webHidden/>
            <w:sz w:val="20"/>
          </w:rPr>
          <w:tab/>
        </w:r>
        <w:r w:rsidR="00B60E76" w:rsidRPr="00B60E76">
          <w:rPr>
            <w:webHidden/>
            <w:sz w:val="20"/>
          </w:rPr>
          <w:fldChar w:fldCharType="begin"/>
        </w:r>
        <w:r w:rsidR="00B60E76" w:rsidRPr="00B60E76">
          <w:rPr>
            <w:webHidden/>
            <w:sz w:val="20"/>
          </w:rPr>
          <w:instrText xml:space="preserve"> PAGEREF _Toc115884010 \h </w:instrText>
        </w:r>
        <w:r w:rsidR="00B60E76" w:rsidRPr="00B60E76">
          <w:rPr>
            <w:webHidden/>
            <w:sz w:val="20"/>
          </w:rPr>
        </w:r>
        <w:r w:rsidR="00B60E76" w:rsidRPr="00B60E76">
          <w:rPr>
            <w:webHidden/>
            <w:sz w:val="20"/>
          </w:rPr>
          <w:fldChar w:fldCharType="separate"/>
        </w:r>
        <w:r w:rsidR="00AE3F35">
          <w:rPr>
            <w:webHidden/>
            <w:sz w:val="20"/>
          </w:rPr>
          <w:t>18</w:t>
        </w:r>
        <w:r w:rsidR="00B60E76" w:rsidRPr="00B60E76">
          <w:rPr>
            <w:webHidden/>
            <w:sz w:val="20"/>
          </w:rPr>
          <w:fldChar w:fldCharType="end"/>
        </w:r>
      </w:hyperlink>
    </w:p>
    <w:p w:rsidR="00B60E76" w:rsidRPr="00B60E76" w:rsidRDefault="00960382">
      <w:pPr>
        <w:pStyle w:val="12"/>
        <w:tabs>
          <w:tab w:val="left" w:pos="851"/>
        </w:tabs>
        <w:rPr>
          <w:rFonts w:asciiTheme="minorHAnsi" w:eastAsiaTheme="minorEastAsia" w:hAnsiTheme="minorHAnsi" w:cstheme="minorBidi"/>
          <w:b w:val="0"/>
          <w:bCs w:val="0"/>
          <w:sz w:val="14"/>
          <w:szCs w:val="22"/>
          <w:lang w:eastAsia="ru-RU"/>
        </w:rPr>
      </w:pPr>
      <w:hyperlink w:anchor="_Toc115884011" w:history="1">
        <w:r w:rsidR="00B60E76" w:rsidRPr="00B60E76">
          <w:rPr>
            <w:rStyle w:val="ae"/>
            <w:sz w:val="20"/>
          </w:rPr>
          <w:t>11.</w:t>
        </w:r>
        <w:r w:rsidR="00B60E76" w:rsidRPr="00B60E76">
          <w:rPr>
            <w:rFonts w:asciiTheme="minorHAnsi" w:eastAsiaTheme="minorEastAsia" w:hAnsiTheme="minorHAnsi" w:cstheme="minorBidi"/>
            <w:b w:val="0"/>
            <w:bCs w:val="0"/>
            <w:sz w:val="14"/>
            <w:szCs w:val="22"/>
            <w:lang w:eastAsia="ru-RU"/>
          </w:rPr>
          <w:tab/>
        </w:r>
        <w:r w:rsidR="00B60E76" w:rsidRPr="00B60E76">
          <w:rPr>
            <w:rStyle w:val="ae"/>
            <w:sz w:val="20"/>
          </w:rPr>
          <w:t>ОБРАБОТКА РЕЗУЛЬТАТОВ ИЗМЕРЕНИЙ</w:t>
        </w:r>
        <w:r w:rsidR="00B60E76" w:rsidRPr="00B60E76">
          <w:rPr>
            <w:webHidden/>
            <w:sz w:val="20"/>
          </w:rPr>
          <w:tab/>
        </w:r>
        <w:r w:rsidR="00B60E76" w:rsidRPr="00B60E76">
          <w:rPr>
            <w:webHidden/>
            <w:sz w:val="20"/>
          </w:rPr>
          <w:fldChar w:fldCharType="begin"/>
        </w:r>
        <w:r w:rsidR="00B60E76" w:rsidRPr="00B60E76">
          <w:rPr>
            <w:webHidden/>
            <w:sz w:val="20"/>
          </w:rPr>
          <w:instrText xml:space="preserve"> PAGEREF _Toc115884011 \h </w:instrText>
        </w:r>
        <w:r w:rsidR="00B60E76" w:rsidRPr="00B60E76">
          <w:rPr>
            <w:webHidden/>
            <w:sz w:val="20"/>
          </w:rPr>
        </w:r>
        <w:r w:rsidR="00B60E76" w:rsidRPr="00B60E76">
          <w:rPr>
            <w:webHidden/>
            <w:sz w:val="20"/>
          </w:rPr>
          <w:fldChar w:fldCharType="separate"/>
        </w:r>
        <w:r w:rsidR="00AE3F35">
          <w:rPr>
            <w:webHidden/>
            <w:sz w:val="20"/>
          </w:rPr>
          <w:t>20</w:t>
        </w:r>
        <w:r w:rsidR="00B60E76" w:rsidRPr="00B60E76">
          <w:rPr>
            <w:webHidden/>
            <w:sz w:val="20"/>
          </w:rPr>
          <w:fldChar w:fldCharType="end"/>
        </w:r>
      </w:hyperlink>
    </w:p>
    <w:p w:rsidR="00B60E76" w:rsidRPr="00B60E76" w:rsidRDefault="00960382">
      <w:pPr>
        <w:pStyle w:val="12"/>
        <w:tabs>
          <w:tab w:val="left" w:pos="851"/>
        </w:tabs>
        <w:rPr>
          <w:rFonts w:asciiTheme="minorHAnsi" w:eastAsiaTheme="minorEastAsia" w:hAnsiTheme="minorHAnsi" w:cstheme="minorBidi"/>
          <w:b w:val="0"/>
          <w:bCs w:val="0"/>
          <w:sz w:val="14"/>
          <w:szCs w:val="22"/>
          <w:lang w:eastAsia="ru-RU"/>
        </w:rPr>
      </w:pPr>
      <w:hyperlink w:anchor="_Toc115884012" w:history="1">
        <w:r w:rsidR="00B60E76" w:rsidRPr="00B60E76">
          <w:rPr>
            <w:rStyle w:val="ae"/>
            <w:sz w:val="20"/>
          </w:rPr>
          <w:t>12.</w:t>
        </w:r>
        <w:r w:rsidR="00B60E76" w:rsidRPr="00B60E76">
          <w:rPr>
            <w:rFonts w:asciiTheme="minorHAnsi" w:eastAsiaTheme="minorEastAsia" w:hAnsiTheme="minorHAnsi" w:cstheme="minorBidi"/>
            <w:b w:val="0"/>
            <w:bCs w:val="0"/>
            <w:sz w:val="14"/>
            <w:szCs w:val="22"/>
            <w:lang w:eastAsia="ru-RU"/>
          </w:rPr>
          <w:tab/>
        </w:r>
        <w:r w:rsidR="00B60E76" w:rsidRPr="00B60E76">
          <w:rPr>
            <w:rStyle w:val="ae"/>
            <w:sz w:val="20"/>
          </w:rPr>
          <w:t>ОФОРМЛЕНИЕ РЕЗУЛЬТАТОВ ИЗМЕРЕНИЙ</w:t>
        </w:r>
        <w:r w:rsidR="00B60E76" w:rsidRPr="00B60E76">
          <w:rPr>
            <w:webHidden/>
            <w:sz w:val="20"/>
          </w:rPr>
          <w:tab/>
        </w:r>
        <w:r w:rsidR="00B60E76" w:rsidRPr="00B60E76">
          <w:rPr>
            <w:webHidden/>
            <w:sz w:val="20"/>
          </w:rPr>
          <w:fldChar w:fldCharType="begin"/>
        </w:r>
        <w:r w:rsidR="00B60E76" w:rsidRPr="00B60E76">
          <w:rPr>
            <w:webHidden/>
            <w:sz w:val="20"/>
          </w:rPr>
          <w:instrText xml:space="preserve"> PAGEREF _Toc115884012 \h </w:instrText>
        </w:r>
        <w:r w:rsidR="00B60E76" w:rsidRPr="00B60E76">
          <w:rPr>
            <w:webHidden/>
            <w:sz w:val="20"/>
          </w:rPr>
        </w:r>
        <w:r w:rsidR="00B60E76" w:rsidRPr="00B60E76">
          <w:rPr>
            <w:webHidden/>
            <w:sz w:val="20"/>
          </w:rPr>
          <w:fldChar w:fldCharType="separate"/>
        </w:r>
        <w:r w:rsidR="00AE3F35">
          <w:rPr>
            <w:webHidden/>
            <w:sz w:val="20"/>
          </w:rPr>
          <w:t>23</w:t>
        </w:r>
        <w:r w:rsidR="00B60E76" w:rsidRPr="00B60E76">
          <w:rPr>
            <w:webHidden/>
            <w:sz w:val="20"/>
          </w:rPr>
          <w:fldChar w:fldCharType="end"/>
        </w:r>
      </w:hyperlink>
    </w:p>
    <w:p w:rsidR="00B60E76" w:rsidRPr="00B60E76" w:rsidRDefault="00960382">
      <w:pPr>
        <w:pStyle w:val="12"/>
        <w:tabs>
          <w:tab w:val="left" w:pos="851"/>
        </w:tabs>
        <w:rPr>
          <w:rFonts w:asciiTheme="minorHAnsi" w:eastAsiaTheme="minorEastAsia" w:hAnsiTheme="minorHAnsi" w:cstheme="minorBidi"/>
          <w:b w:val="0"/>
          <w:bCs w:val="0"/>
          <w:sz w:val="14"/>
          <w:szCs w:val="22"/>
          <w:lang w:eastAsia="ru-RU"/>
        </w:rPr>
      </w:pPr>
      <w:hyperlink w:anchor="_Toc115884013" w:history="1">
        <w:r w:rsidR="00B60E76" w:rsidRPr="00B60E76">
          <w:rPr>
            <w:rStyle w:val="ae"/>
            <w:sz w:val="20"/>
          </w:rPr>
          <w:t>13.</w:t>
        </w:r>
        <w:r w:rsidR="00B60E76" w:rsidRPr="00B60E76">
          <w:rPr>
            <w:rFonts w:asciiTheme="minorHAnsi" w:eastAsiaTheme="minorEastAsia" w:hAnsiTheme="minorHAnsi" w:cstheme="minorBidi"/>
            <w:b w:val="0"/>
            <w:bCs w:val="0"/>
            <w:sz w:val="14"/>
            <w:szCs w:val="22"/>
            <w:lang w:eastAsia="ru-RU"/>
          </w:rPr>
          <w:tab/>
        </w:r>
        <w:r w:rsidR="00B60E76" w:rsidRPr="00B60E76">
          <w:rPr>
            <w:rStyle w:val="ae"/>
            <w:sz w:val="20"/>
          </w:rPr>
          <w:t>КОНТРОЛЬ КАЧЕСТВА РЕЗУЛЬТАТОВ ИЗМЕРЕНИЙ</w:t>
        </w:r>
        <w:r w:rsidR="00B60E76" w:rsidRPr="00B60E76">
          <w:rPr>
            <w:webHidden/>
            <w:sz w:val="20"/>
          </w:rPr>
          <w:tab/>
        </w:r>
        <w:r w:rsidR="00B60E76" w:rsidRPr="00B60E76">
          <w:rPr>
            <w:webHidden/>
            <w:sz w:val="20"/>
          </w:rPr>
          <w:fldChar w:fldCharType="begin"/>
        </w:r>
        <w:r w:rsidR="00B60E76" w:rsidRPr="00B60E76">
          <w:rPr>
            <w:webHidden/>
            <w:sz w:val="20"/>
          </w:rPr>
          <w:instrText xml:space="preserve"> PAGEREF _Toc115884013 \h </w:instrText>
        </w:r>
        <w:r w:rsidR="00B60E76" w:rsidRPr="00B60E76">
          <w:rPr>
            <w:webHidden/>
            <w:sz w:val="20"/>
          </w:rPr>
        </w:r>
        <w:r w:rsidR="00B60E76" w:rsidRPr="00B60E76">
          <w:rPr>
            <w:webHidden/>
            <w:sz w:val="20"/>
          </w:rPr>
          <w:fldChar w:fldCharType="separate"/>
        </w:r>
        <w:r w:rsidR="00AE3F35">
          <w:rPr>
            <w:webHidden/>
            <w:sz w:val="20"/>
          </w:rPr>
          <w:t>24</w:t>
        </w:r>
        <w:r w:rsidR="00B60E76" w:rsidRPr="00B60E76">
          <w:rPr>
            <w:webHidden/>
            <w:sz w:val="20"/>
          </w:rPr>
          <w:fldChar w:fldCharType="end"/>
        </w:r>
      </w:hyperlink>
    </w:p>
    <w:p w:rsidR="00BA02AA" w:rsidRDefault="00B60E76" w:rsidP="00507223">
      <w:pPr>
        <w:pStyle w:val="12"/>
      </w:pPr>
      <w:r w:rsidRPr="00B60E76">
        <w:rPr>
          <w:sz w:val="20"/>
        </w:rPr>
        <w:fldChar w:fldCharType="end"/>
      </w:r>
    </w:p>
    <w:p w:rsidR="00BA02AA" w:rsidRDefault="00BA02AA" w:rsidP="00507223">
      <w:pPr>
        <w:pStyle w:val="12"/>
      </w:pPr>
    </w:p>
    <w:p w:rsidR="00BA02AA" w:rsidRDefault="00BA02AA" w:rsidP="00507223">
      <w:pPr>
        <w:pStyle w:val="12"/>
      </w:pPr>
    </w:p>
    <w:p w:rsidR="00BA02AA" w:rsidRDefault="00BA02AA" w:rsidP="00507223">
      <w:pPr>
        <w:pStyle w:val="12"/>
      </w:pPr>
    </w:p>
    <w:p w:rsidR="00C23FC8" w:rsidRDefault="00C23FC8" w:rsidP="00D92E5A">
      <w:pPr>
        <w:pStyle w:val="S13"/>
        <w:numPr>
          <w:ilvl w:val="0"/>
          <w:numId w:val="12"/>
        </w:numPr>
        <w:ind w:left="0" w:firstLine="0"/>
        <w:rPr>
          <w:caps w:val="0"/>
        </w:rPr>
        <w:sectPr w:rsidR="00C23FC8" w:rsidSect="00B60E76">
          <w:headerReference w:type="even" r:id="rId12"/>
          <w:headerReference w:type="default" r:id="rId13"/>
          <w:headerReference w:type="first" r:id="rId14"/>
          <w:pgSz w:w="11906" w:h="16838" w:code="9"/>
          <w:pgMar w:top="567" w:right="1021" w:bottom="567" w:left="1247" w:header="737" w:footer="680" w:gutter="0"/>
          <w:cols w:space="708"/>
          <w:docGrid w:linePitch="360"/>
        </w:sectPr>
      </w:pPr>
      <w:bookmarkStart w:id="38" w:name="_Toc106976788"/>
    </w:p>
    <w:p w:rsidR="002A4245" w:rsidRPr="00E038C4" w:rsidRDefault="00654CE6" w:rsidP="00D92E5A">
      <w:pPr>
        <w:pStyle w:val="S13"/>
        <w:numPr>
          <w:ilvl w:val="0"/>
          <w:numId w:val="12"/>
        </w:numPr>
        <w:tabs>
          <w:tab w:val="left" w:pos="567"/>
        </w:tabs>
        <w:spacing w:after="240"/>
        <w:ind w:left="0" w:firstLine="0"/>
        <w:rPr>
          <w:caps w:val="0"/>
        </w:rPr>
      </w:pPr>
      <w:bookmarkStart w:id="39" w:name="_Toc115884001"/>
      <w:r>
        <w:rPr>
          <w:caps w:val="0"/>
        </w:rPr>
        <w:lastRenderedPageBreak/>
        <w:t>ОБЛАСТЬ ПРИМЕНЕНИЯ</w:t>
      </w:r>
      <w:bookmarkEnd w:id="38"/>
      <w:bookmarkEnd w:id="39"/>
    </w:p>
    <w:p w:rsidR="00232477" w:rsidRPr="00AB2847" w:rsidRDefault="00232477" w:rsidP="00AB2847">
      <w:pPr>
        <w:pStyle w:val="aff2"/>
        <w:numPr>
          <w:ilvl w:val="1"/>
          <w:numId w:val="25"/>
        </w:numPr>
        <w:tabs>
          <w:tab w:val="clear" w:pos="792"/>
        </w:tabs>
        <w:ind w:left="0" w:firstLine="0"/>
      </w:pPr>
      <w:r w:rsidRPr="00AB2847">
        <w:rPr>
          <w:szCs w:val="28"/>
        </w:rPr>
        <w:t>Настоящий документ устанавливает методику измерений массовой доли хлорорганических соединений (</w:t>
      </w:r>
      <w:proofErr w:type="spellStart"/>
      <w:r w:rsidRPr="00AB2847">
        <w:rPr>
          <w:szCs w:val="28"/>
        </w:rPr>
        <w:t>тетрахлорметана</w:t>
      </w:r>
      <w:proofErr w:type="spellEnd"/>
      <w:r w:rsidRPr="00AB2847">
        <w:rPr>
          <w:szCs w:val="28"/>
        </w:rPr>
        <w:t xml:space="preserve">, </w:t>
      </w:r>
      <w:proofErr w:type="spellStart"/>
      <w:r w:rsidRPr="00AB2847">
        <w:rPr>
          <w:szCs w:val="28"/>
        </w:rPr>
        <w:t>трихлорметана</w:t>
      </w:r>
      <w:proofErr w:type="spellEnd"/>
      <w:r w:rsidRPr="00AB2847">
        <w:rPr>
          <w:szCs w:val="28"/>
        </w:rPr>
        <w:t xml:space="preserve">, </w:t>
      </w:r>
      <w:proofErr w:type="spellStart"/>
      <w:r w:rsidRPr="00AB2847">
        <w:rPr>
          <w:szCs w:val="28"/>
        </w:rPr>
        <w:t>тетрахлорэтилена</w:t>
      </w:r>
      <w:proofErr w:type="spellEnd"/>
      <w:r w:rsidRPr="00AB2847">
        <w:rPr>
          <w:szCs w:val="28"/>
        </w:rPr>
        <w:t xml:space="preserve"> и </w:t>
      </w:r>
      <w:proofErr w:type="spellStart"/>
      <w:r w:rsidRPr="00AB2847">
        <w:rPr>
          <w:szCs w:val="28"/>
        </w:rPr>
        <w:t>бензилхлорида</w:t>
      </w:r>
      <w:proofErr w:type="spellEnd"/>
      <w:r w:rsidRPr="00AB2847">
        <w:rPr>
          <w:szCs w:val="28"/>
        </w:rPr>
        <w:t xml:space="preserve">), выделяемых из химических реагентов кислотного типа, методом газовой хроматографии. </w:t>
      </w:r>
      <w:r w:rsidR="00AB2847">
        <w:t xml:space="preserve">Настоящая методика внесена в единый реестр методик измерений № </w:t>
      </w:r>
      <w:r w:rsidR="00AB2847" w:rsidRPr="00AB2847">
        <w:t xml:space="preserve">ФР.1.31.2022.42952 </w:t>
      </w:r>
      <w:r w:rsidR="00AB2847">
        <w:t xml:space="preserve">(свидетельство </w:t>
      </w:r>
      <w:r w:rsidR="00AB2847" w:rsidRPr="00AB2847">
        <w:t>421/RA.RU.311290-2015/2022</w:t>
      </w:r>
      <w:r w:rsidR="00AB2847">
        <w:t xml:space="preserve"> от </w:t>
      </w:r>
      <w:r w:rsidR="00AB2847" w:rsidRPr="00AB2847">
        <w:t>21.03.2022</w:t>
      </w:r>
      <w:r w:rsidR="00AB2847">
        <w:t>).</w:t>
      </w:r>
    </w:p>
    <w:p w:rsidR="00232477" w:rsidRPr="00B60E76" w:rsidRDefault="00232477" w:rsidP="00D92E5A">
      <w:pPr>
        <w:pStyle w:val="aff2"/>
        <w:numPr>
          <w:ilvl w:val="1"/>
          <w:numId w:val="25"/>
        </w:numPr>
        <w:tabs>
          <w:tab w:val="clear" w:pos="792"/>
          <w:tab w:val="num" w:pos="993"/>
        </w:tabs>
        <w:spacing w:before="120"/>
        <w:ind w:left="0" w:firstLine="0"/>
        <w:rPr>
          <w:szCs w:val="28"/>
        </w:rPr>
      </w:pPr>
      <w:r w:rsidRPr="00B60E76">
        <w:rPr>
          <w:szCs w:val="28"/>
        </w:rPr>
        <w:t xml:space="preserve">Наименование определяемых веществ и диапазоны измерений массовой доли хлорорганических соединений (далее – ХОС) приведены в </w:t>
      </w:r>
      <w:r w:rsidR="00B60E76">
        <w:rPr>
          <w:szCs w:val="28"/>
        </w:rPr>
        <w:t>Т</w:t>
      </w:r>
      <w:r w:rsidRPr="00B60E76">
        <w:rPr>
          <w:szCs w:val="28"/>
        </w:rPr>
        <w:t>аблице 1.</w:t>
      </w:r>
    </w:p>
    <w:p w:rsidR="004777D7" w:rsidRPr="004777D7" w:rsidRDefault="004777D7" w:rsidP="004777D7">
      <w:pPr>
        <w:pStyle w:val="ad"/>
        <w:keepNext/>
        <w:spacing w:before="120" w:beforeAutospacing="0" w:after="0" w:afterAutospacing="0"/>
        <w:jc w:val="right"/>
        <w:rPr>
          <w:rFonts w:ascii="Arial" w:hAnsi="Arial"/>
          <w:b/>
          <w:sz w:val="20"/>
        </w:rPr>
      </w:pPr>
      <w:r w:rsidRPr="004777D7">
        <w:rPr>
          <w:rFonts w:ascii="Arial" w:hAnsi="Arial"/>
          <w:b/>
          <w:sz w:val="20"/>
        </w:rPr>
        <w:t xml:space="preserve">Таблица </w:t>
      </w:r>
      <w:r w:rsidRPr="004777D7">
        <w:rPr>
          <w:rFonts w:ascii="Arial" w:hAnsi="Arial"/>
          <w:b/>
          <w:sz w:val="20"/>
        </w:rPr>
        <w:fldChar w:fldCharType="begin"/>
      </w:r>
      <w:r w:rsidRPr="004777D7">
        <w:rPr>
          <w:rFonts w:ascii="Arial" w:hAnsi="Arial"/>
          <w:b/>
          <w:sz w:val="20"/>
        </w:rPr>
        <w:instrText xml:space="preserve"> SEQ Таблица \* ARABIC </w:instrText>
      </w:r>
      <w:r w:rsidRPr="004777D7">
        <w:rPr>
          <w:rFonts w:ascii="Arial" w:hAnsi="Arial"/>
          <w:b/>
          <w:sz w:val="20"/>
        </w:rPr>
        <w:fldChar w:fldCharType="separate"/>
      </w:r>
      <w:r>
        <w:rPr>
          <w:rFonts w:ascii="Arial" w:hAnsi="Arial"/>
          <w:b/>
          <w:noProof/>
          <w:sz w:val="20"/>
        </w:rPr>
        <w:t>1</w:t>
      </w:r>
      <w:r w:rsidRPr="004777D7">
        <w:rPr>
          <w:rFonts w:ascii="Arial" w:hAnsi="Arial"/>
          <w:b/>
          <w:sz w:val="20"/>
        </w:rPr>
        <w:fldChar w:fldCharType="end"/>
      </w:r>
    </w:p>
    <w:p w:rsidR="00EC4211" w:rsidRPr="00B60E76" w:rsidRDefault="00232477" w:rsidP="00EC4211">
      <w:pPr>
        <w:jc w:val="right"/>
        <w:rPr>
          <w:rFonts w:ascii="Arial" w:eastAsia="Times New Roman" w:hAnsi="Arial"/>
          <w:b/>
          <w:sz w:val="20"/>
          <w:szCs w:val="24"/>
          <w:lang w:eastAsia="ru-RU"/>
        </w:rPr>
      </w:pPr>
      <w:r w:rsidRPr="00B60E76">
        <w:rPr>
          <w:rFonts w:ascii="Arial" w:eastAsia="Times New Roman" w:hAnsi="Arial"/>
          <w:b/>
          <w:sz w:val="20"/>
          <w:szCs w:val="24"/>
          <w:lang w:eastAsia="ru-RU"/>
        </w:rPr>
        <w:t xml:space="preserve">Наименование определяемых веществ и </w:t>
      </w:r>
    </w:p>
    <w:p w:rsidR="00232477" w:rsidRPr="00B60E76" w:rsidRDefault="00232477" w:rsidP="00B60E76">
      <w:pPr>
        <w:spacing w:after="60"/>
        <w:jc w:val="right"/>
        <w:rPr>
          <w:rFonts w:ascii="Arial" w:eastAsia="Times New Roman" w:hAnsi="Arial"/>
          <w:b/>
          <w:sz w:val="20"/>
          <w:szCs w:val="24"/>
          <w:lang w:eastAsia="ru-RU"/>
        </w:rPr>
      </w:pPr>
      <w:r w:rsidRPr="00B60E76">
        <w:rPr>
          <w:rFonts w:ascii="Arial" w:eastAsia="Times New Roman" w:hAnsi="Arial"/>
          <w:b/>
          <w:sz w:val="20"/>
          <w:szCs w:val="24"/>
          <w:lang w:eastAsia="ru-RU"/>
        </w:rPr>
        <w:t>диапазоны измерений хлорорганических соединений</w:t>
      </w:r>
    </w:p>
    <w:tbl>
      <w:tblPr>
        <w:tblW w:w="5000" w:type="pct"/>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ook w:val="04A0" w:firstRow="1" w:lastRow="0" w:firstColumn="1" w:lastColumn="0" w:noHBand="0" w:noVBand="1"/>
      </w:tblPr>
      <w:tblGrid>
        <w:gridCol w:w="4068"/>
        <w:gridCol w:w="5786"/>
      </w:tblGrid>
      <w:tr w:rsidR="00232477" w:rsidRPr="00524CFB" w:rsidTr="00B60E76">
        <w:trPr>
          <w:cantSplit/>
          <w:trHeight w:val="447"/>
          <w:tblHeader/>
        </w:trPr>
        <w:tc>
          <w:tcPr>
            <w:tcW w:w="2064" w:type="pct"/>
            <w:tcBorders>
              <w:top w:val="single" w:sz="12" w:space="0" w:color="000000"/>
              <w:bottom w:val="single" w:sz="12" w:space="0" w:color="000000"/>
            </w:tcBorders>
            <w:shd w:val="clear" w:color="auto" w:fill="FFD200"/>
            <w:vAlign w:val="center"/>
          </w:tcPr>
          <w:p w:rsidR="00232477" w:rsidRPr="00B60E76" w:rsidRDefault="00232477" w:rsidP="00232477">
            <w:pPr>
              <w:jc w:val="center"/>
              <w:rPr>
                <w:rFonts w:ascii="Arial" w:eastAsia="Times New Roman" w:hAnsi="Arial"/>
                <w:b/>
                <w:caps/>
                <w:sz w:val="16"/>
                <w:szCs w:val="16"/>
                <w:lang w:eastAsia="ru-RU"/>
              </w:rPr>
            </w:pPr>
            <w:r w:rsidRPr="00B60E76">
              <w:rPr>
                <w:rFonts w:ascii="Arial" w:eastAsia="Times New Roman" w:hAnsi="Arial"/>
                <w:b/>
                <w:caps/>
                <w:sz w:val="16"/>
                <w:szCs w:val="16"/>
                <w:lang w:eastAsia="ru-RU"/>
              </w:rPr>
              <w:t>Наименование компонента</w:t>
            </w:r>
          </w:p>
        </w:tc>
        <w:tc>
          <w:tcPr>
            <w:tcW w:w="2936" w:type="pct"/>
            <w:tcBorders>
              <w:top w:val="single" w:sz="12" w:space="0" w:color="000000"/>
              <w:bottom w:val="single" w:sz="12" w:space="0" w:color="000000"/>
            </w:tcBorders>
            <w:shd w:val="clear" w:color="auto" w:fill="FFD200"/>
            <w:vAlign w:val="center"/>
          </w:tcPr>
          <w:p w:rsidR="00232477" w:rsidRPr="00B60E76" w:rsidRDefault="00232477" w:rsidP="00232477">
            <w:pPr>
              <w:jc w:val="center"/>
              <w:rPr>
                <w:rFonts w:ascii="Arial" w:eastAsia="Times New Roman" w:hAnsi="Arial"/>
                <w:b/>
                <w:caps/>
                <w:sz w:val="16"/>
                <w:szCs w:val="16"/>
                <w:lang w:eastAsia="ru-RU"/>
              </w:rPr>
            </w:pPr>
            <w:r w:rsidRPr="00B60E76">
              <w:rPr>
                <w:rFonts w:ascii="Arial" w:eastAsia="Times New Roman" w:hAnsi="Arial"/>
                <w:b/>
                <w:caps/>
                <w:sz w:val="16"/>
                <w:szCs w:val="16"/>
                <w:lang w:eastAsia="ru-RU"/>
              </w:rPr>
              <w:t>Диапазоны измерений</w:t>
            </w:r>
          </w:p>
          <w:p w:rsidR="00232477" w:rsidRPr="00B60E76" w:rsidRDefault="00232477" w:rsidP="00232477">
            <w:pPr>
              <w:jc w:val="center"/>
              <w:rPr>
                <w:rFonts w:ascii="Arial" w:eastAsia="Times New Roman" w:hAnsi="Arial"/>
                <w:b/>
                <w:caps/>
                <w:sz w:val="16"/>
                <w:szCs w:val="16"/>
                <w:lang w:eastAsia="ru-RU"/>
              </w:rPr>
            </w:pPr>
            <w:r w:rsidRPr="00B60E76">
              <w:rPr>
                <w:rFonts w:ascii="Arial" w:eastAsia="Times New Roman" w:hAnsi="Arial"/>
                <w:b/>
                <w:caps/>
                <w:sz w:val="16"/>
                <w:szCs w:val="16"/>
                <w:lang w:eastAsia="ru-RU"/>
              </w:rPr>
              <w:t>массовой доли, мкг/г (млн-1, ppm)</w:t>
            </w:r>
          </w:p>
        </w:tc>
      </w:tr>
      <w:tr w:rsidR="00232477" w:rsidRPr="00524CFB" w:rsidTr="00B60E76">
        <w:trPr>
          <w:cantSplit/>
          <w:trHeight w:val="447"/>
          <w:tblHeader/>
        </w:trPr>
        <w:tc>
          <w:tcPr>
            <w:tcW w:w="2064" w:type="pct"/>
            <w:tcBorders>
              <w:top w:val="single" w:sz="12" w:space="0" w:color="000000"/>
            </w:tcBorders>
            <w:vAlign w:val="center"/>
          </w:tcPr>
          <w:p w:rsidR="00232477" w:rsidRPr="00524CFB" w:rsidRDefault="00232477" w:rsidP="00232477">
            <w:pPr>
              <w:rPr>
                <w:szCs w:val="24"/>
              </w:rPr>
            </w:pPr>
            <w:proofErr w:type="spellStart"/>
            <w:r w:rsidRPr="00524CFB">
              <w:rPr>
                <w:szCs w:val="24"/>
              </w:rPr>
              <w:t>Тетрахлорметан</w:t>
            </w:r>
            <w:proofErr w:type="spellEnd"/>
          </w:p>
        </w:tc>
        <w:tc>
          <w:tcPr>
            <w:tcW w:w="2936" w:type="pct"/>
            <w:tcBorders>
              <w:top w:val="single" w:sz="12" w:space="0" w:color="000000"/>
            </w:tcBorders>
            <w:vAlign w:val="center"/>
          </w:tcPr>
          <w:p w:rsidR="00232477" w:rsidRPr="006467AA" w:rsidRDefault="00232477" w:rsidP="00232477">
            <w:pPr>
              <w:jc w:val="center"/>
              <w:rPr>
                <w:szCs w:val="24"/>
              </w:rPr>
            </w:pPr>
            <w:r w:rsidRPr="00524CFB">
              <w:rPr>
                <w:szCs w:val="24"/>
              </w:rPr>
              <w:t>От 0,125 до</w:t>
            </w:r>
            <w:r w:rsidRPr="006467AA">
              <w:rPr>
                <w:szCs w:val="24"/>
              </w:rPr>
              <w:t xml:space="preserve"> 100,0</w:t>
            </w:r>
          </w:p>
        </w:tc>
      </w:tr>
      <w:tr w:rsidR="00232477" w:rsidRPr="00524CFB" w:rsidTr="00B60E76">
        <w:trPr>
          <w:cantSplit/>
          <w:trHeight w:val="447"/>
          <w:tblHeader/>
        </w:trPr>
        <w:tc>
          <w:tcPr>
            <w:tcW w:w="2064" w:type="pct"/>
            <w:vAlign w:val="center"/>
          </w:tcPr>
          <w:p w:rsidR="00232477" w:rsidRPr="00524CFB" w:rsidRDefault="00232477" w:rsidP="00232477">
            <w:pPr>
              <w:rPr>
                <w:szCs w:val="24"/>
              </w:rPr>
            </w:pPr>
            <w:proofErr w:type="spellStart"/>
            <w:r w:rsidRPr="00524CFB">
              <w:rPr>
                <w:szCs w:val="24"/>
              </w:rPr>
              <w:t>Трихлорметан</w:t>
            </w:r>
            <w:proofErr w:type="spellEnd"/>
          </w:p>
        </w:tc>
        <w:tc>
          <w:tcPr>
            <w:tcW w:w="2936" w:type="pct"/>
            <w:vAlign w:val="center"/>
          </w:tcPr>
          <w:p w:rsidR="00232477" w:rsidRPr="00524CFB" w:rsidRDefault="00232477" w:rsidP="00232477">
            <w:pPr>
              <w:jc w:val="center"/>
              <w:rPr>
                <w:szCs w:val="24"/>
                <w:lang w:val="en-US"/>
              </w:rPr>
            </w:pPr>
            <w:r w:rsidRPr="00524CFB">
              <w:rPr>
                <w:szCs w:val="24"/>
              </w:rPr>
              <w:t xml:space="preserve">От 0,625 </w:t>
            </w:r>
            <w:r w:rsidRPr="00524CFB">
              <w:rPr>
                <w:szCs w:val="24"/>
                <w:lang w:val="en-US"/>
              </w:rPr>
              <w:t>до100,0</w:t>
            </w:r>
          </w:p>
        </w:tc>
      </w:tr>
      <w:tr w:rsidR="00232477" w:rsidRPr="00524CFB" w:rsidTr="00B60E76">
        <w:trPr>
          <w:cantSplit/>
          <w:trHeight w:val="447"/>
          <w:tblHeader/>
        </w:trPr>
        <w:tc>
          <w:tcPr>
            <w:tcW w:w="2064" w:type="pct"/>
            <w:vAlign w:val="center"/>
          </w:tcPr>
          <w:p w:rsidR="00232477" w:rsidRPr="00524CFB" w:rsidRDefault="00232477" w:rsidP="00232477">
            <w:pPr>
              <w:rPr>
                <w:szCs w:val="24"/>
              </w:rPr>
            </w:pPr>
            <w:proofErr w:type="spellStart"/>
            <w:r w:rsidRPr="00524CFB">
              <w:rPr>
                <w:szCs w:val="24"/>
              </w:rPr>
              <w:t>Тетрахлорэтилен</w:t>
            </w:r>
            <w:proofErr w:type="spellEnd"/>
          </w:p>
        </w:tc>
        <w:tc>
          <w:tcPr>
            <w:tcW w:w="2936" w:type="pct"/>
            <w:vAlign w:val="center"/>
          </w:tcPr>
          <w:p w:rsidR="00232477" w:rsidRPr="00524CFB" w:rsidRDefault="00232477" w:rsidP="00232477">
            <w:pPr>
              <w:jc w:val="center"/>
              <w:rPr>
                <w:szCs w:val="24"/>
                <w:lang w:val="en-US"/>
              </w:rPr>
            </w:pPr>
            <w:r w:rsidRPr="00524CFB">
              <w:rPr>
                <w:szCs w:val="24"/>
              </w:rPr>
              <w:t>От 0,625 до</w:t>
            </w:r>
            <w:r w:rsidRPr="00524CFB">
              <w:rPr>
                <w:szCs w:val="24"/>
                <w:lang w:val="en-US"/>
              </w:rPr>
              <w:t>100,0</w:t>
            </w:r>
          </w:p>
        </w:tc>
      </w:tr>
      <w:tr w:rsidR="00232477" w:rsidRPr="00524CFB" w:rsidTr="00B60E76">
        <w:trPr>
          <w:trHeight w:val="447"/>
        </w:trPr>
        <w:tc>
          <w:tcPr>
            <w:tcW w:w="2064" w:type="pct"/>
            <w:shd w:val="clear" w:color="auto" w:fill="auto"/>
            <w:vAlign w:val="center"/>
          </w:tcPr>
          <w:p w:rsidR="00232477" w:rsidRPr="00524CFB" w:rsidRDefault="00232477" w:rsidP="00232477">
            <w:pPr>
              <w:rPr>
                <w:szCs w:val="24"/>
              </w:rPr>
            </w:pPr>
            <w:proofErr w:type="spellStart"/>
            <w:r w:rsidRPr="00524CFB">
              <w:rPr>
                <w:szCs w:val="24"/>
              </w:rPr>
              <w:t>Бензилхлорид</w:t>
            </w:r>
            <w:proofErr w:type="spellEnd"/>
          </w:p>
        </w:tc>
        <w:tc>
          <w:tcPr>
            <w:tcW w:w="2936" w:type="pct"/>
            <w:shd w:val="clear" w:color="auto" w:fill="auto"/>
            <w:vAlign w:val="center"/>
          </w:tcPr>
          <w:p w:rsidR="00232477" w:rsidRPr="00524CFB" w:rsidRDefault="00232477" w:rsidP="00232477">
            <w:pPr>
              <w:jc w:val="center"/>
              <w:rPr>
                <w:szCs w:val="24"/>
                <w:lang w:val="en-US"/>
              </w:rPr>
            </w:pPr>
            <w:r w:rsidRPr="00524CFB">
              <w:rPr>
                <w:szCs w:val="24"/>
              </w:rPr>
              <w:t xml:space="preserve">От 0,625 до </w:t>
            </w:r>
            <w:r w:rsidRPr="00524CFB">
              <w:rPr>
                <w:szCs w:val="24"/>
                <w:lang w:val="en-US"/>
              </w:rPr>
              <w:t>1</w:t>
            </w:r>
            <w:r w:rsidRPr="00524CFB">
              <w:rPr>
                <w:szCs w:val="24"/>
              </w:rPr>
              <w:t>25</w:t>
            </w:r>
            <w:r w:rsidRPr="00524CFB">
              <w:rPr>
                <w:szCs w:val="24"/>
                <w:lang w:val="en-US"/>
              </w:rPr>
              <w:t>,0</w:t>
            </w:r>
          </w:p>
        </w:tc>
      </w:tr>
    </w:tbl>
    <w:p w:rsidR="002A4245" w:rsidRPr="00D55540" w:rsidRDefault="002A4245" w:rsidP="002A4245">
      <w:pPr>
        <w:rPr>
          <w:sz w:val="28"/>
          <w:szCs w:val="28"/>
        </w:rPr>
      </w:pPr>
    </w:p>
    <w:p w:rsidR="00DF6C8E" w:rsidRDefault="00DF6C8E" w:rsidP="002A4245">
      <w:pPr>
        <w:sectPr w:rsidR="00DF6C8E" w:rsidSect="001D2766">
          <w:pgSz w:w="11906" w:h="16838" w:code="9"/>
          <w:pgMar w:top="510" w:right="1021" w:bottom="567" w:left="1247" w:header="737" w:footer="680" w:gutter="0"/>
          <w:cols w:space="708"/>
          <w:docGrid w:linePitch="360"/>
        </w:sectPr>
      </w:pPr>
    </w:p>
    <w:p w:rsidR="002A4245" w:rsidRPr="00E038C4" w:rsidRDefault="00951BC1" w:rsidP="00D92E5A">
      <w:pPr>
        <w:pStyle w:val="S13"/>
        <w:numPr>
          <w:ilvl w:val="0"/>
          <w:numId w:val="12"/>
        </w:numPr>
        <w:tabs>
          <w:tab w:val="left" w:pos="567"/>
        </w:tabs>
        <w:spacing w:after="240"/>
        <w:ind w:left="0" w:firstLine="0"/>
        <w:rPr>
          <w:caps w:val="0"/>
        </w:rPr>
      </w:pPr>
      <w:bookmarkStart w:id="40" w:name="_Toc115884002"/>
      <w:r>
        <w:rPr>
          <w:caps w:val="0"/>
        </w:rPr>
        <w:lastRenderedPageBreak/>
        <w:t>ПРИПИСАННЫЕ ХАРАКТЕРИСТИКИ ПОКАЗАТЕЛЕЙ ТОЧНОСТИ ИЗМЕРЕНИЙ</w:t>
      </w:r>
      <w:bookmarkEnd w:id="40"/>
      <w:r>
        <w:rPr>
          <w:caps w:val="0"/>
        </w:rPr>
        <w:t xml:space="preserve"> </w:t>
      </w:r>
    </w:p>
    <w:p w:rsidR="00951BC1" w:rsidRPr="00B60E76" w:rsidRDefault="00951BC1" w:rsidP="00B60E76">
      <w:pPr>
        <w:pStyle w:val="afff8"/>
        <w:tabs>
          <w:tab w:val="left" w:pos="1560"/>
        </w:tabs>
        <w:spacing w:before="0"/>
        <w:ind w:firstLine="0"/>
        <w:rPr>
          <w:rFonts w:ascii="Times New Roman" w:hAnsi="Times New Roman"/>
          <w:bCs w:val="0"/>
          <w:sz w:val="24"/>
          <w:szCs w:val="28"/>
        </w:rPr>
      </w:pPr>
      <w:bookmarkStart w:id="41" w:name="_Toc318360670"/>
      <w:r w:rsidRPr="00B60E76">
        <w:rPr>
          <w:rFonts w:ascii="Times New Roman" w:hAnsi="Times New Roman"/>
          <w:bCs w:val="0"/>
          <w:sz w:val="24"/>
          <w:szCs w:val="28"/>
        </w:rPr>
        <w:t>Диапазон измерений и приписанные характеристики показателей точности измерений массовых долей хлорорганических соединений (</w:t>
      </w:r>
      <w:proofErr w:type="spellStart"/>
      <w:r w:rsidRPr="00B60E76">
        <w:rPr>
          <w:rFonts w:ascii="Times New Roman" w:hAnsi="Times New Roman"/>
          <w:bCs w:val="0"/>
          <w:sz w:val="24"/>
          <w:szCs w:val="28"/>
        </w:rPr>
        <w:t>тетрахлорметана</w:t>
      </w:r>
      <w:proofErr w:type="spellEnd"/>
      <w:r w:rsidRPr="00B60E76">
        <w:rPr>
          <w:rFonts w:ascii="Times New Roman" w:hAnsi="Times New Roman"/>
          <w:bCs w:val="0"/>
          <w:sz w:val="24"/>
          <w:szCs w:val="28"/>
        </w:rPr>
        <w:t xml:space="preserve">, </w:t>
      </w:r>
      <w:proofErr w:type="spellStart"/>
      <w:r w:rsidRPr="00B60E76">
        <w:rPr>
          <w:rFonts w:ascii="Times New Roman" w:hAnsi="Times New Roman"/>
          <w:bCs w:val="0"/>
          <w:sz w:val="24"/>
          <w:szCs w:val="28"/>
        </w:rPr>
        <w:t>трихлорметана</w:t>
      </w:r>
      <w:proofErr w:type="spellEnd"/>
      <w:r w:rsidRPr="00B60E76">
        <w:rPr>
          <w:rFonts w:ascii="Times New Roman" w:hAnsi="Times New Roman"/>
          <w:bCs w:val="0"/>
          <w:sz w:val="24"/>
          <w:szCs w:val="28"/>
        </w:rPr>
        <w:t xml:space="preserve">, </w:t>
      </w:r>
      <w:proofErr w:type="spellStart"/>
      <w:r w:rsidRPr="00B60E76">
        <w:rPr>
          <w:rFonts w:ascii="Times New Roman" w:hAnsi="Times New Roman"/>
          <w:bCs w:val="0"/>
          <w:sz w:val="24"/>
          <w:szCs w:val="28"/>
        </w:rPr>
        <w:t>тетрахлорэтилена</w:t>
      </w:r>
      <w:proofErr w:type="spellEnd"/>
      <w:r w:rsidRPr="00B60E76">
        <w:rPr>
          <w:rFonts w:ascii="Times New Roman" w:hAnsi="Times New Roman"/>
          <w:bCs w:val="0"/>
          <w:sz w:val="24"/>
          <w:szCs w:val="28"/>
        </w:rPr>
        <w:t xml:space="preserve"> и </w:t>
      </w:r>
      <w:proofErr w:type="spellStart"/>
      <w:r w:rsidRPr="00B60E76">
        <w:rPr>
          <w:rFonts w:ascii="Times New Roman" w:hAnsi="Times New Roman"/>
          <w:bCs w:val="0"/>
          <w:sz w:val="24"/>
          <w:szCs w:val="28"/>
        </w:rPr>
        <w:t>бензилхлорида</w:t>
      </w:r>
      <w:proofErr w:type="spellEnd"/>
      <w:r w:rsidRPr="00B60E76">
        <w:rPr>
          <w:rFonts w:ascii="Times New Roman" w:hAnsi="Times New Roman"/>
          <w:bCs w:val="0"/>
          <w:sz w:val="24"/>
          <w:szCs w:val="28"/>
        </w:rPr>
        <w:t>), выделяемых из химических реагентов кислотного типа, приведены в таблице 2.</w:t>
      </w:r>
    </w:p>
    <w:p w:rsidR="004777D7" w:rsidRPr="004777D7" w:rsidRDefault="004777D7" w:rsidP="004777D7">
      <w:pPr>
        <w:pStyle w:val="ad"/>
        <w:keepNext/>
        <w:spacing w:before="120" w:beforeAutospacing="0" w:after="0" w:afterAutospacing="0"/>
        <w:jc w:val="right"/>
        <w:rPr>
          <w:rFonts w:ascii="Arial" w:hAnsi="Arial"/>
          <w:b/>
          <w:sz w:val="20"/>
        </w:rPr>
      </w:pPr>
      <w:r w:rsidRPr="004777D7">
        <w:rPr>
          <w:rFonts w:ascii="Arial" w:hAnsi="Arial"/>
          <w:b/>
          <w:sz w:val="20"/>
        </w:rPr>
        <w:t xml:space="preserve">Таблица </w:t>
      </w:r>
      <w:r w:rsidRPr="004777D7">
        <w:rPr>
          <w:rFonts w:ascii="Arial" w:hAnsi="Arial"/>
          <w:b/>
          <w:sz w:val="20"/>
        </w:rPr>
        <w:fldChar w:fldCharType="begin"/>
      </w:r>
      <w:r w:rsidRPr="004777D7">
        <w:rPr>
          <w:rFonts w:ascii="Arial" w:hAnsi="Arial"/>
          <w:b/>
          <w:sz w:val="20"/>
        </w:rPr>
        <w:instrText xml:space="preserve"> SEQ Таблица \* ARABIC </w:instrText>
      </w:r>
      <w:r w:rsidRPr="004777D7">
        <w:rPr>
          <w:rFonts w:ascii="Arial" w:hAnsi="Arial"/>
          <w:b/>
          <w:sz w:val="20"/>
        </w:rPr>
        <w:fldChar w:fldCharType="separate"/>
      </w:r>
      <w:r>
        <w:rPr>
          <w:rFonts w:ascii="Arial" w:hAnsi="Arial"/>
          <w:b/>
          <w:noProof/>
          <w:sz w:val="20"/>
        </w:rPr>
        <w:t>2</w:t>
      </w:r>
      <w:r w:rsidRPr="004777D7">
        <w:rPr>
          <w:rFonts w:ascii="Arial" w:hAnsi="Arial"/>
          <w:b/>
          <w:sz w:val="20"/>
        </w:rPr>
        <w:fldChar w:fldCharType="end"/>
      </w:r>
    </w:p>
    <w:p w:rsidR="00951BC1" w:rsidRPr="00B60E76" w:rsidRDefault="00951BC1" w:rsidP="00951BC1">
      <w:pPr>
        <w:pStyle w:val="afff8"/>
        <w:tabs>
          <w:tab w:val="left" w:pos="1560"/>
        </w:tabs>
        <w:spacing w:before="0"/>
        <w:ind w:firstLine="0"/>
        <w:jc w:val="right"/>
        <w:rPr>
          <w:b/>
          <w:bCs w:val="0"/>
          <w:szCs w:val="24"/>
        </w:rPr>
      </w:pPr>
      <w:r w:rsidRPr="00B60E76">
        <w:rPr>
          <w:b/>
          <w:bCs w:val="0"/>
          <w:szCs w:val="24"/>
        </w:rPr>
        <w:t>Диапазон измерений и приписанные характеристики</w:t>
      </w:r>
    </w:p>
    <w:p w:rsidR="00951BC1" w:rsidRPr="00B60E76" w:rsidRDefault="00951BC1" w:rsidP="00B60E76">
      <w:pPr>
        <w:pStyle w:val="afff8"/>
        <w:tabs>
          <w:tab w:val="left" w:pos="1560"/>
        </w:tabs>
        <w:spacing w:before="0" w:after="60"/>
        <w:ind w:firstLine="0"/>
        <w:jc w:val="right"/>
        <w:rPr>
          <w:b/>
          <w:bCs w:val="0"/>
          <w:szCs w:val="24"/>
        </w:rPr>
      </w:pPr>
      <w:r w:rsidRPr="00B60E76">
        <w:rPr>
          <w:b/>
          <w:bCs w:val="0"/>
          <w:szCs w:val="24"/>
        </w:rPr>
        <w:t xml:space="preserve">показателей точности измерений </w:t>
      </w:r>
      <w:r w:rsidR="00B60E76">
        <w:rPr>
          <w:b/>
          <w:bCs w:val="0"/>
          <w:szCs w:val="24"/>
        </w:rPr>
        <w:t>массовой доли ХОС</w:t>
      </w:r>
    </w:p>
    <w:tbl>
      <w:tblPr>
        <w:tblW w:w="0" w:type="auto"/>
        <w:tblInd w:w="28" w:type="dxa"/>
        <w:tblLayout w:type="fixed"/>
        <w:tblCellMar>
          <w:left w:w="90" w:type="dxa"/>
          <w:right w:w="90" w:type="dxa"/>
        </w:tblCellMar>
        <w:tblLook w:val="0000" w:firstRow="0" w:lastRow="0" w:firstColumn="0" w:lastColumn="0" w:noHBand="0" w:noVBand="0"/>
      </w:tblPr>
      <w:tblGrid>
        <w:gridCol w:w="993"/>
        <w:gridCol w:w="2409"/>
        <w:gridCol w:w="1488"/>
        <w:gridCol w:w="1489"/>
        <w:gridCol w:w="1488"/>
        <w:gridCol w:w="1772"/>
      </w:tblGrid>
      <w:tr w:rsidR="00951BC1" w:rsidRPr="00195CA4" w:rsidTr="00AE3F35">
        <w:trPr>
          <w:trHeight w:val="2878"/>
        </w:trPr>
        <w:tc>
          <w:tcPr>
            <w:tcW w:w="993" w:type="dxa"/>
            <w:tcBorders>
              <w:top w:val="single" w:sz="12" w:space="0" w:color="auto"/>
              <w:left w:val="single" w:sz="12" w:space="0" w:color="auto"/>
              <w:bottom w:val="single" w:sz="12" w:space="0" w:color="auto"/>
              <w:right w:val="single" w:sz="6" w:space="0" w:color="auto"/>
            </w:tcBorders>
            <w:shd w:val="clear" w:color="auto" w:fill="FFD200"/>
            <w:tcMar>
              <w:top w:w="114" w:type="dxa"/>
              <w:left w:w="28" w:type="dxa"/>
              <w:bottom w:w="114" w:type="dxa"/>
              <w:right w:w="28" w:type="dxa"/>
            </w:tcMar>
            <w:vAlign w:val="center"/>
          </w:tcPr>
          <w:p w:rsidR="00951BC1" w:rsidRPr="00B60E76" w:rsidRDefault="00B60E76" w:rsidP="00B60E76">
            <w:pPr>
              <w:pStyle w:val="afffb"/>
              <w:jc w:val="center"/>
              <w:rPr>
                <w:b/>
                <w:sz w:val="16"/>
                <w:szCs w:val="22"/>
              </w:rPr>
            </w:pPr>
            <w:r w:rsidRPr="00B60E76">
              <w:rPr>
                <w:b/>
                <w:sz w:val="16"/>
                <w:szCs w:val="22"/>
              </w:rPr>
              <w:t>ОПРЕДЕЛЯЕМЫЙ КОМПОНЕНТ</w:t>
            </w:r>
          </w:p>
        </w:tc>
        <w:tc>
          <w:tcPr>
            <w:tcW w:w="2409" w:type="dxa"/>
            <w:tcBorders>
              <w:top w:val="single" w:sz="12" w:space="0" w:color="auto"/>
              <w:left w:val="single" w:sz="6" w:space="0" w:color="auto"/>
              <w:bottom w:val="single" w:sz="12" w:space="0" w:color="auto"/>
              <w:right w:val="single" w:sz="6" w:space="0" w:color="auto"/>
            </w:tcBorders>
            <w:shd w:val="clear" w:color="auto" w:fill="FFD200"/>
            <w:tcMar>
              <w:top w:w="114" w:type="dxa"/>
              <w:left w:w="28" w:type="dxa"/>
              <w:bottom w:w="114" w:type="dxa"/>
              <w:right w:w="28" w:type="dxa"/>
            </w:tcMar>
            <w:vAlign w:val="center"/>
          </w:tcPr>
          <w:p w:rsidR="00951BC1" w:rsidRPr="00B60E76" w:rsidRDefault="00B60E76" w:rsidP="00B60E76">
            <w:pPr>
              <w:pStyle w:val="afffb"/>
              <w:jc w:val="center"/>
              <w:rPr>
                <w:b/>
                <w:sz w:val="16"/>
                <w:szCs w:val="22"/>
              </w:rPr>
            </w:pPr>
            <w:r w:rsidRPr="00B60E76">
              <w:rPr>
                <w:b/>
                <w:sz w:val="16"/>
                <w:szCs w:val="22"/>
              </w:rPr>
              <w:t>ДИАПАЗОН ИЗМЕРЕНИЙ МАССОВОЙ ДОЛИ</w:t>
            </w:r>
          </w:p>
          <w:p w:rsidR="00951BC1" w:rsidRPr="00B60E76" w:rsidRDefault="00B60E76" w:rsidP="00B60E76">
            <w:pPr>
              <w:pStyle w:val="afffb"/>
              <w:jc w:val="center"/>
              <w:rPr>
                <w:b/>
                <w:sz w:val="16"/>
                <w:szCs w:val="22"/>
              </w:rPr>
            </w:pPr>
            <w:r w:rsidRPr="00B60E76">
              <w:rPr>
                <w:b/>
                <w:sz w:val="16"/>
                <w:szCs w:val="22"/>
              </w:rPr>
              <w:t>ОПРЕДЕЛЯЕМОГО</w:t>
            </w:r>
          </w:p>
          <w:p w:rsidR="00951BC1" w:rsidRPr="00B60E76" w:rsidRDefault="00B60E76" w:rsidP="00B60E76">
            <w:pPr>
              <w:pStyle w:val="afffb"/>
              <w:jc w:val="center"/>
              <w:rPr>
                <w:b/>
                <w:sz w:val="16"/>
                <w:szCs w:val="22"/>
              </w:rPr>
            </w:pPr>
            <w:r w:rsidRPr="00B60E76">
              <w:rPr>
                <w:b/>
                <w:sz w:val="16"/>
                <w:szCs w:val="22"/>
              </w:rPr>
              <w:t>КОМПОНЕНТА,</w:t>
            </w:r>
          </w:p>
          <w:p w:rsidR="00951BC1" w:rsidRPr="00B60E76" w:rsidRDefault="00B60E76" w:rsidP="00B60E76">
            <w:pPr>
              <w:pStyle w:val="afffb"/>
              <w:jc w:val="center"/>
              <w:rPr>
                <w:b/>
                <w:sz w:val="16"/>
                <w:szCs w:val="22"/>
              </w:rPr>
            </w:pPr>
            <w:r w:rsidRPr="00B60E76">
              <w:rPr>
                <w:b/>
                <w:sz w:val="16"/>
                <w:szCs w:val="22"/>
              </w:rPr>
              <w:t>МКГ/Г (МЛН</w:t>
            </w:r>
            <w:r w:rsidRPr="00B60E76">
              <w:rPr>
                <w:b/>
                <w:sz w:val="16"/>
                <w:szCs w:val="22"/>
                <w:vertAlign w:val="superscript"/>
              </w:rPr>
              <w:t>-1</w:t>
            </w:r>
            <w:r w:rsidRPr="00B60E76">
              <w:rPr>
                <w:b/>
                <w:sz w:val="16"/>
                <w:szCs w:val="22"/>
              </w:rPr>
              <w:t>, PPM)</w:t>
            </w:r>
          </w:p>
        </w:tc>
        <w:tc>
          <w:tcPr>
            <w:tcW w:w="1488" w:type="dxa"/>
            <w:tcBorders>
              <w:top w:val="single" w:sz="12" w:space="0" w:color="auto"/>
              <w:left w:val="single" w:sz="6" w:space="0" w:color="auto"/>
              <w:bottom w:val="single" w:sz="12" w:space="0" w:color="auto"/>
              <w:right w:val="single" w:sz="6" w:space="0" w:color="auto"/>
            </w:tcBorders>
            <w:shd w:val="clear" w:color="auto" w:fill="FFD200"/>
            <w:tcMar>
              <w:top w:w="114" w:type="dxa"/>
              <w:left w:w="28" w:type="dxa"/>
              <w:bottom w:w="114" w:type="dxa"/>
              <w:right w:w="28" w:type="dxa"/>
            </w:tcMar>
            <w:vAlign w:val="center"/>
          </w:tcPr>
          <w:p w:rsidR="00951BC1" w:rsidRPr="00B60E76" w:rsidRDefault="00B60E76" w:rsidP="00B60E76">
            <w:pPr>
              <w:pStyle w:val="FORMATTEXT0"/>
              <w:jc w:val="center"/>
              <w:rPr>
                <w:rFonts w:ascii="Arial" w:hAnsi="Arial" w:cs="Arial"/>
                <w:b/>
                <w:sz w:val="16"/>
                <w:szCs w:val="22"/>
              </w:rPr>
            </w:pPr>
            <w:r w:rsidRPr="00B60E76">
              <w:rPr>
                <w:rFonts w:ascii="Arial" w:hAnsi="Arial" w:cs="Arial"/>
                <w:b/>
                <w:sz w:val="16"/>
                <w:szCs w:val="22"/>
              </w:rPr>
              <w:t>ПОКАЗАТЕЛЬ ПОВТОРЯЕМОСТИ (ОТНОСИТЕЛЬНОЕ СРЕДНЕКВАДРАТИЧЕСКОЕ ОТКЛОНЕНИЕ РЕЗУЛЬТАТОВ ЕДИНИЧНОГО АНАЛИЗА, ПОЛУЧЕННЫХ В УСЛОВИЯХ ПОВТОРЯЕМОСТИ),</w:t>
            </w:r>
          </w:p>
          <w:p w:rsidR="00951BC1" w:rsidRPr="00B60E76" w:rsidRDefault="00B60E76" w:rsidP="00B60E76">
            <w:pPr>
              <w:pStyle w:val="FORMATTEXT0"/>
              <w:jc w:val="center"/>
              <w:rPr>
                <w:rFonts w:ascii="Arial" w:hAnsi="Arial" w:cs="Arial"/>
                <w:b/>
                <w:sz w:val="16"/>
                <w:szCs w:val="22"/>
              </w:rPr>
            </w:pPr>
            <w:r w:rsidRPr="00B60E76">
              <w:rPr>
                <w:rFonts w:ascii="Arial" w:hAnsi="Arial" w:cs="Arial"/>
                <w:b/>
                <w:sz w:val="16"/>
                <w:szCs w:val="22"/>
              </w:rPr>
              <w:t>Σ</w:t>
            </w:r>
            <w:r w:rsidRPr="00B60E76">
              <w:rPr>
                <w:rFonts w:ascii="Arial" w:hAnsi="Arial" w:cs="Arial"/>
                <w:b/>
                <w:sz w:val="16"/>
                <w:szCs w:val="22"/>
                <w:vertAlign w:val="subscript"/>
                <w:lang w:val="en-US"/>
              </w:rPr>
              <w:t>R</w:t>
            </w:r>
            <w:r w:rsidRPr="00B60E76">
              <w:rPr>
                <w:rFonts w:ascii="Arial" w:hAnsi="Arial" w:cs="Arial"/>
                <w:b/>
                <w:sz w:val="16"/>
                <w:szCs w:val="22"/>
              </w:rPr>
              <w:t>, %</w:t>
            </w:r>
          </w:p>
        </w:tc>
        <w:tc>
          <w:tcPr>
            <w:tcW w:w="1489" w:type="dxa"/>
            <w:tcBorders>
              <w:top w:val="single" w:sz="12" w:space="0" w:color="auto"/>
              <w:left w:val="single" w:sz="6" w:space="0" w:color="auto"/>
              <w:bottom w:val="single" w:sz="12" w:space="0" w:color="auto"/>
              <w:right w:val="single" w:sz="6" w:space="0" w:color="auto"/>
            </w:tcBorders>
            <w:shd w:val="clear" w:color="auto" w:fill="FFD200"/>
            <w:tcMar>
              <w:top w:w="114" w:type="dxa"/>
              <w:left w:w="28" w:type="dxa"/>
              <w:bottom w:w="114" w:type="dxa"/>
              <w:right w:w="28" w:type="dxa"/>
            </w:tcMar>
            <w:vAlign w:val="center"/>
          </w:tcPr>
          <w:p w:rsidR="00951BC1" w:rsidRPr="00B60E76" w:rsidRDefault="00B60E76" w:rsidP="00B60E76">
            <w:pPr>
              <w:pStyle w:val="FORMATTEXT0"/>
              <w:jc w:val="center"/>
              <w:rPr>
                <w:rFonts w:ascii="Arial" w:hAnsi="Arial" w:cs="Arial"/>
                <w:b/>
                <w:sz w:val="16"/>
                <w:szCs w:val="22"/>
              </w:rPr>
            </w:pPr>
            <w:r w:rsidRPr="00B60E76">
              <w:rPr>
                <w:rFonts w:ascii="Arial" w:hAnsi="Arial" w:cs="Arial"/>
                <w:b/>
                <w:sz w:val="16"/>
                <w:szCs w:val="22"/>
              </w:rPr>
              <w:t>ПОКАЗАТЕЛЬ ВО</w:t>
            </w:r>
            <w:proofErr w:type="gramStart"/>
            <w:r w:rsidRPr="00B60E76">
              <w:rPr>
                <w:rFonts w:ascii="Arial" w:hAnsi="Arial" w:cs="Arial"/>
                <w:b/>
                <w:sz w:val="16"/>
                <w:szCs w:val="22"/>
                <w:lang w:val="en-US"/>
              </w:rPr>
              <w:t>C</w:t>
            </w:r>
            <w:proofErr w:type="gramEnd"/>
            <w:r w:rsidRPr="00B60E76">
              <w:rPr>
                <w:rFonts w:ascii="Arial" w:hAnsi="Arial" w:cs="Arial"/>
                <w:b/>
                <w:sz w:val="16"/>
                <w:szCs w:val="22"/>
              </w:rPr>
              <w:t>ПРОИЗВОДИМОСТИ (ОТНОСИТЕЛЬНОЕ СРЕДНЕКВАДРАТИЧЕСКОЕ ОТКЛОНЕНИЕ РЕЗУЛЬТАТОВ АНАЛИЗА, ПОЛУЧЕННЫХ В УСЛОВИЯХ ВОСПРОИЗВОДИМОСТИ), Σ</w:t>
            </w:r>
            <w:r w:rsidRPr="00B60E76">
              <w:rPr>
                <w:rFonts w:ascii="Arial" w:hAnsi="Arial" w:cs="Arial"/>
                <w:b/>
                <w:sz w:val="16"/>
                <w:szCs w:val="22"/>
                <w:vertAlign w:val="subscript"/>
                <w:lang w:val="en-US"/>
              </w:rPr>
              <w:t>R</w:t>
            </w:r>
            <w:r w:rsidRPr="00B60E76">
              <w:rPr>
                <w:rFonts w:ascii="Arial" w:hAnsi="Arial" w:cs="Arial"/>
                <w:b/>
                <w:sz w:val="16"/>
                <w:szCs w:val="22"/>
              </w:rPr>
              <w:t>, %</w:t>
            </w:r>
          </w:p>
        </w:tc>
        <w:tc>
          <w:tcPr>
            <w:tcW w:w="1488" w:type="dxa"/>
            <w:tcBorders>
              <w:top w:val="single" w:sz="12" w:space="0" w:color="auto"/>
              <w:left w:val="single" w:sz="6" w:space="0" w:color="auto"/>
              <w:bottom w:val="single" w:sz="12" w:space="0" w:color="auto"/>
              <w:right w:val="single" w:sz="6" w:space="0" w:color="auto"/>
            </w:tcBorders>
            <w:shd w:val="clear" w:color="auto" w:fill="FFD200"/>
            <w:tcMar>
              <w:top w:w="114" w:type="dxa"/>
              <w:left w:w="28" w:type="dxa"/>
              <w:bottom w:w="114" w:type="dxa"/>
              <w:right w:w="28" w:type="dxa"/>
            </w:tcMar>
            <w:vAlign w:val="center"/>
          </w:tcPr>
          <w:p w:rsidR="00951BC1" w:rsidRPr="00B60E76" w:rsidRDefault="00B60E76" w:rsidP="00B60E76">
            <w:pPr>
              <w:pStyle w:val="afffb"/>
              <w:jc w:val="center"/>
              <w:rPr>
                <w:b/>
                <w:sz w:val="16"/>
                <w:szCs w:val="22"/>
              </w:rPr>
            </w:pPr>
            <w:proofErr w:type="gramStart"/>
            <w:r w:rsidRPr="00B60E76">
              <w:rPr>
                <w:b/>
                <w:sz w:val="16"/>
                <w:szCs w:val="22"/>
              </w:rPr>
              <w:t>ПОКАЗАТЕЛЬ ПРАВИЛЬНОСТИ (ГРАНИЦЫ ОТНОСИТЕЛЬНОЙ СИСТЕМАТИЧЕСКОЙ ПОГРЕШНОСТИ ПРИ ВЕРОЯТНОСТИ</w:t>
            </w:r>
            <w:proofErr w:type="gramEnd"/>
          </w:p>
          <w:p w:rsidR="00951BC1" w:rsidRPr="00B60E76" w:rsidRDefault="00B60E76" w:rsidP="00B60E76">
            <w:pPr>
              <w:pStyle w:val="afffb"/>
              <w:jc w:val="center"/>
              <w:rPr>
                <w:b/>
                <w:sz w:val="16"/>
                <w:szCs w:val="22"/>
              </w:rPr>
            </w:pPr>
            <w:r w:rsidRPr="00B60E76">
              <w:rPr>
                <w:b/>
                <w:sz w:val="16"/>
                <w:szCs w:val="22"/>
                <w:lang w:val="en-US"/>
              </w:rPr>
              <w:t>P = 0,95)</w:t>
            </w:r>
            <w:r w:rsidRPr="00B60E76">
              <w:rPr>
                <w:b/>
                <w:sz w:val="16"/>
                <w:szCs w:val="22"/>
              </w:rPr>
              <w:t>,</w:t>
            </w:r>
          </w:p>
          <w:p w:rsidR="00951BC1" w:rsidRPr="00B60E76" w:rsidRDefault="00B60E76" w:rsidP="00B60E76">
            <w:pPr>
              <w:pStyle w:val="afffb"/>
              <w:jc w:val="center"/>
              <w:rPr>
                <w:b/>
                <w:sz w:val="16"/>
                <w:szCs w:val="22"/>
                <w:highlight w:val="yellow"/>
              </w:rPr>
            </w:pPr>
            <w:r w:rsidRPr="00B60E76">
              <w:rPr>
                <w:b/>
                <w:sz w:val="16"/>
                <w:szCs w:val="22"/>
              </w:rPr>
              <w:t>± Δ</w:t>
            </w:r>
            <w:r w:rsidRPr="00B60E76">
              <w:rPr>
                <w:b/>
                <w:sz w:val="16"/>
                <w:szCs w:val="22"/>
                <w:vertAlign w:val="subscript"/>
              </w:rPr>
              <w:t>С</w:t>
            </w:r>
            <w:r w:rsidRPr="00B60E76">
              <w:rPr>
                <w:b/>
                <w:sz w:val="16"/>
                <w:szCs w:val="22"/>
              </w:rPr>
              <w:t>, %</w:t>
            </w:r>
          </w:p>
        </w:tc>
        <w:tc>
          <w:tcPr>
            <w:tcW w:w="1772" w:type="dxa"/>
            <w:tcBorders>
              <w:top w:val="single" w:sz="12" w:space="0" w:color="auto"/>
              <w:left w:val="single" w:sz="6" w:space="0" w:color="auto"/>
              <w:bottom w:val="single" w:sz="12" w:space="0" w:color="auto"/>
              <w:right w:val="single" w:sz="12" w:space="0" w:color="auto"/>
            </w:tcBorders>
            <w:shd w:val="clear" w:color="auto" w:fill="FFD200"/>
            <w:tcMar>
              <w:top w:w="114" w:type="dxa"/>
              <w:left w:w="28" w:type="dxa"/>
              <w:bottom w:w="114" w:type="dxa"/>
              <w:right w:w="28" w:type="dxa"/>
            </w:tcMar>
            <w:vAlign w:val="center"/>
          </w:tcPr>
          <w:p w:rsidR="00951BC1" w:rsidRPr="00B60E76" w:rsidRDefault="00B60E76" w:rsidP="00B60E76">
            <w:pPr>
              <w:pStyle w:val="afffb"/>
              <w:jc w:val="center"/>
              <w:rPr>
                <w:b/>
                <w:sz w:val="16"/>
                <w:szCs w:val="22"/>
              </w:rPr>
            </w:pPr>
            <w:proofErr w:type="gramStart"/>
            <w:r w:rsidRPr="00B60E76">
              <w:rPr>
                <w:b/>
                <w:sz w:val="16"/>
                <w:szCs w:val="22"/>
              </w:rPr>
              <w:t>ПОКАЗАТЕЛЬ ТОЧНОСТИ (ГРАНИЦЫ ОТНОСИТЕЛЬНОЙ ПОГРЕШНОСТИ ПРИ ВЕРОЯТНОСТИ</w:t>
            </w:r>
            <w:proofErr w:type="gramEnd"/>
          </w:p>
          <w:p w:rsidR="00951BC1" w:rsidRPr="00B60E76" w:rsidRDefault="00B60E76" w:rsidP="00B60E76">
            <w:pPr>
              <w:pStyle w:val="afffb"/>
              <w:jc w:val="center"/>
              <w:rPr>
                <w:b/>
                <w:sz w:val="16"/>
                <w:szCs w:val="22"/>
              </w:rPr>
            </w:pPr>
            <w:r w:rsidRPr="00B60E76">
              <w:rPr>
                <w:b/>
                <w:sz w:val="16"/>
                <w:szCs w:val="22"/>
                <w:lang w:val="en-US"/>
              </w:rPr>
              <w:t>P</w:t>
            </w:r>
            <w:r w:rsidRPr="00B60E76">
              <w:rPr>
                <w:b/>
                <w:sz w:val="16"/>
                <w:szCs w:val="22"/>
              </w:rPr>
              <w:t xml:space="preserve"> = 0,95),</w:t>
            </w:r>
          </w:p>
          <w:p w:rsidR="00951BC1" w:rsidRPr="00B60E76" w:rsidRDefault="00B60E76" w:rsidP="00B60E76">
            <w:pPr>
              <w:pStyle w:val="afffb"/>
              <w:jc w:val="center"/>
              <w:rPr>
                <w:b/>
                <w:sz w:val="16"/>
                <w:szCs w:val="22"/>
              </w:rPr>
            </w:pPr>
            <w:r w:rsidRPr="00B60E76">
              <w:rPr>
                <w:b/>
                <w:sz w:val="16"/>
                <w:szCs w:val="22"/>
              </w:rPr>
              <w:t>± Δ, %</w:t>
            </w:r>
          </w:p>
        </w:tc>
      </w:tr>
      <w:tr w:rsidR="00951BC1" w:rsidRPr="00195CA4" w:rsidTr="00B60E76">
        <w:tc>
          <w:tcPr>
            <w:tcW w:w="993" w:type="dxa"/>
            <w:tcBorders>
              <w:top w:val="single" w:sz="12" w:space="0" w:color="auto"/>
              <w:left w:val="single" w:sz="12" w:space="0" w:color="auto"/>
              <w:bottom w:val="single" w:sz="4" w:space="0" w:color="auto"/>
              <w:right w:val="single" w:sz="4" w:space="0" w:color="auto"/>
            </w:tcBorders>
            <w:shd w:val="clear" w:color="auto" w:fill="auto"/>
            <w:tcMar>
              <w:top w:w="114" w:type="dxa"/>
              <w:left w:w="28" w:type="dxa"/>
              <w:bottom w:w="114" w:type="dxa"/>
              <w:right w:w="28" w:type="dxa"/>
            </w:tcMar>
            <w:vAlign w:val="center"/>
          </w:tcPr>
          <w:p w:rsidR="00951BC1" w:rsidRPr="00B1377E" w:rsidRDefault="00951BC1" w:rsidP="007E6082">
            <w:pPr>
              <w:pStyle w:val="afffb"/>
              <w:rPr>
                <w:rFonts w:ascii="Times New Roman" w:hAnsi="Times New Roman" w:cs="Times New Roman"/>
                <w:sz w:val="22"/>
                <w:szCs w:val="22"/>
              </w:rPr>
            </w:pPr>
            <w:proofErr w:type="spellStart"/>
            <w:r w:rsidRPr="00B1377E">
              <w:rPr>
                <w:rFonts w:ascii="Times New Roman" w:hAnsi="Times New Roman"/>
                <w:sz w:val="21"/>
                <w:szCs w:val="21"/>
              </w:rPr>
              <w:t>Бензилхлорид</w:t>
            </w:r>
            <w:proofErr w:type="spellEnd"/>
          </w:p>
        </w:tc>
        <w:tc>
          <w:tcPr>
            <w:tcW w:w="2409" w:type="dxa"/>
            <w:tcBorders>
              <w:top w:val="single" w:sz="12" w:space="0" w:color="auto"/>
              <w:bottom w:val="single" w:sz="4" w:space="0" w:color="auto"/>
              <w:right w:val="single" w:sz="4" w:space="0" w:color="auto"/>
            </w:tcBorders>
            <w:shd w:val="clear" w:color="auto" w:fill="auto"/>
            <w:tcMar>
              <w:top w:w="114" w:type="dxa"/>
              <w:left w:w="28" w:type="dxa"/>
              <w:bottom w:w="114" w:type="dxa"/>
              <w:right w:w="28" w:type="dxa"/>
            </w:tcMar>
            <w:vAlign w:val="center"/>
          </w:tcPr>
          <w:p w:rsidR="00951BC1" w:rsidRPr="005E41AE" w:rsidRDefault="00951BC1" w:rsidP="007E6082">
            <w:pPr>
              <w:rPr>
                <w:sz w:val="21"/>
                <w:szCs w:val="21"/>
              </w:rPr>
            </w:pPr>
            <w:r w:rsidRPr="005E41AE">
              <w:rPr>
                <w:sz w:val="21"/>
                <w:szCs w:val="21"/>
              </w:rPr>
              <w:t xml:space="preserve">От 0,625 до 6,25 </w:t>
            </w:r>
            <w:proofErr w:type="spellStart"/>
            <w:r w:rsidRPr="005E41AE">
              <w:rPr>
                <w:sz w:val="21"/>
                <w:szCs w:val="21"/>
              </w:rPr>
              <w:t>включ</w:t>
            </w:r>
            <w:proofErr w:type="spellEnd"/>
            <w:r w:rsidRPr="005E41AE">
              <w:rPr>
                <w:sz w:val="21"/>
                <w:szCs w:val="21"/>
              </w:rPr>
              <w:t>.</w:t>
            </w:r>
          </w:p>
          <w:p w:rsidR="00951BC1" w:rsidRPr="00B1377E" w:rsidRDefault="00951BC1" w:rsidP="007E6082">
            <w:pPr>
              <w:pStyle w:val="afffb"/>
              <w:rPr>
                <w:rFonts w:ascii="Times New Roman" w:hAnsi="Times New Roman" w:cs="Times New Roman"/>
                <w:sz w:val="22"/>
                <w:szCs w:val="22"/>
              </w:rPr>
            </w:pPr>
            <w:r w:rsidRPr="00B1377E">
              <w:rPr>
                <w:rFonts w:ascii="Times New Roman" w:hAnsi="Times New Roman"/>
                <w:sz w:val="21"/>
                <w:szCs w:val="21"/>
              </w:rPr>
              <w:t xml:space="preserve">Св. 6,25 до 125,0 </w:t>
            </w:r>
            <w:proofErr w:type="spellStart"/>
            <w:r w:rsidRPr="00B1377E">
              <w:rPr>
                <w:rFonts w:ascii="Times New Roman" w:hAnsi="Times New Roman"/>
                <w:sz w:val="21"/>
                <w:szCs w:val="21"/>
              </w:rPr>
              <w:t>включ</w:t>
            </w:r>
            <w:proofErr w:type="spellEnd"/>
            <w:r w:rsidRPr="00B1377E">
              <w:rPr>
                <w:rFonts w:ascii="Times New Roman" w:hAnsi="Times New Roman"/>
                <w:sz w:val="21"/>
                <w:szCs w:val="21"/>
              </w:rPr>
              <w:t>.</w:t>
            </w:r>
          </w:p>
        </w:tc>
        <w:tc>
          <w:tcPr>
            <w:tcW w:w="1488" w:type="dxa"/>
            <w:tcBorders>
              <w:top w:val="single" w:sz="12" w:space="0" w:color="auto"/>
              <w:bottom w:val="single" w:sz="4" w:space="0" w:color="auto"/>
              <w:right w:val="single" w:sz="4" w:space="0" w:color="auto"/>
            </w:tcBorders>
            <w:shd w:val="clear" w:color="auto" w:fill="auto"/>
            <w:tcMar>
              <w:top w:w="114" w:type="dxa"/>
              <w:left w:w="28" w:type="dxa"/>
              <w:bottom w:w="114" w:type="dxa"/>
              <w:right w:w="28" w:type="dxa"/>
            </w:tcMar>
            <w:vAlign w:val="center"/>
          </w:tcPr>
          <w:p w:rsidR="00951BC1" w:rsidRPr="005E41AE" w:rsidRDefault="00951BC1" w:rsidP="007E6082">
            <w:pPr>
              <w:jc w:val="center"/>
              <w:rPr>
                <w:color w:val="000000"/>
                <w:sz w:val="21"/>
                <w:szCs w:val="21"/>
              </w:rPr>
            </w:pPr>
            <w:r>
              <w:rPr>
                <w:color w:val="000000"/>
                <w:sz w:val="21"/>
                <w:szCs w:val="21"/>
              </w:rPr>
              <w:t>13</w:t>
            </w:r>
          </w:p>
          <w:p w:rsidR="00951BC1" w:rsidRPr="00B1377E" w:rsidRDefault="00951BC1" w:rsidP="007E6082">
            <w:pPr>
              <w:pStyle w:val="afffb"/>
              <w:jc w:val="center"/>
              <w:rPr>
                <w:rFonts w:ascii="Times New Roman" w:hAnsi="Times New Roman" w:cs="Times New Roman"/>
                <w:sz w:val="22"/>
                <w:szCs w:val="22"/>
              </w:rPr>
            </w:pPr>
            <w:r w:rsidRPr="00B1377E">
              <w:rPr>
                <w:rFonts w:ascii="Times New Roman" w:hAnsi="Times New Roman"/>
                <w:color w:val="000000"/>
                <w:sz w:val="21"/>
                <w:szCs w:val="21"/>
              </w:rPr>
              <w:t>11</w:t>
            </w:r>
          </w:p>
        </w:tc>
        <w:tc>
          <w:tcPr>
            <w:tcW w:w="1489" w:type="dxa"/>
            <w:tcBorders>
              <w:top w:val="single" w:sz="12" w:space="0" w:color="auto"/>
              <w:left w:val="single" w:sz="4" w:space="0" w:color="auto"/>
              <w:bottom w:val="single" w:sz="4" w:space="0" w:color="auto"/>
              <w:right w:val="single" w:sz="4" w:space="0" w:color="auto"/>
            </w:tcBorders>
            <w:shd w:val="clear" w:color="auto" w:fill="auto"/>
            <w:tcMar>
              <w:top w:w="114" w:type="dxa"/>
              <w:left w:w="28" w:type="dxa"/>
              <w:bottom w:w="114" w:type="dxa"/>
              <w:right w:w="28" w:type="dxa"/>
            </w:tcMar>
            <w:vAlign w:val="center"/>
          </w:tcPr>
          <w:p w:rsidR="00951BC1" w:rsidRPr="005E41AE" w:rsidRDefault="00951BC1" w:rsidP="007E6082">
            <w:pPr>
              <w:jc w:val="center"/>
              <w:rPr>
                <w:color w:val="000000"/>
                <w:sz w:val="21"/>
                <w:szCs w:val="21"/>
              </w:rPr>
            </w:pPr>
            <w:r>
              <w:rPr>
                <w:color w:val="000000"/>
                <w:sz w:val="21"/>
                <w:szCs w:val="21"/>
              </w:rPr>
              <w:t>21</w:t>
            </w:r>
          </w:p>
          <w:p w:rsidR="00951BC1" w:rsidRPr="00B1377E" w:rsidRDefault="00951BC1" w:rsidP="007E6082">
            <w:pPr>
              <w:pStyle w:val="afffb"/>
              <w:jc w:val="center"/>
              <w:rPr>
                <w:rFonts w:ascii="Times New Roman" w:hAnsi="Times New Roman" w:cs="Times New Roman"/>
                <w:sz w:val="22"/>
                <w:szCs w:val="22"/>
              </w:rPr>
            </w:pPr>
            <w:r w:rsidRPr="00B1377E">
              <w:rPr>
                <w:rFonts w:ascii="Times New Roman" w:hAnsi="Times New Roman"/>
                <w:color w:val="000000"/>
                <w:sz w:val="21"/>
                <w:szCs w:val="21"/>
              </w:rPr>
              <w:t>15</w:t>
            </w:r>
          </w:p>
        </w:tc>
        <w:tc>
          <w:tcPr>
            <w:tcW w:w="1488" w:type="dxa"/>
            <w:tcBorders>
              <w:top w:val="single" w:sz="12" w:space="0" w:color="auto"/>
              <w:left w:val="single" w:sz="4" w:space="0" w:color="auto"/>
              <w:bottom w:val="single" w:sz="4" w:space="0" w:color="auto"/>
              <w:right w:val="single" w:sz="4" w:space="0" w:color="auto"/>
            </w:tcBorders>
            <w:shd w:val="clear" w:color="auto" w:fill="auto"/>
            <w:tcMar>
              <w:top w:w="114" w:type="dxa"/>
              <w:left w:w="28" w:type="dxa"/>
              <w:bottom w:w="114" w:type="dxa"/>
              <w:right w:w="28" w:type="dxa"/>
            </w:tcMar>
            <w:vAlign w:val="center"/>
          </w:tcPr>
          <w:p w:rsidR="00951BC1" w:rsidRPr="005E41AE" w:rsidRDefault="00951BC1" w:rsidP="007E6082">
            <w:pPr>
              <w:jc w:val="center"/>
              <w:rPr>
                <w:color w:val="000000"/>
                <w:sz w:val="21"/>
                <w:szCs w:val="21"/>
              </w:rPr>
            </w:pPr>
            <w:r>
              <w:rPr>
                <w:color w:val="000000"/>
                <w:sz w:val="21"/>
                <w:szCs w:val="21"/>
              </w:rPr>
              <w:t>26</w:t>
            </w:r>
          </w:p>
          <w:p w:rsidR="00951BC1" w:rsidRPr="00B1377E" w:rsidRDefault="00951BC1" w:rsidP="007E6082">
            <w:pPr>
              <w:pStyle w:val="afffb"/>
              <w:jc w:val="center"/>
              <w:rPr>
                <w:rFonts w:ascii="Times New Roman" w:hAnsi="Times New Roman" w:cs="Times New Roman"/>
                <w:sz w:val="22"/>
                <w:szCs w:val="22"/>
              </w:rPr>
            </w:pPr>
            <w:r w:rsidRPr="00B1377E">
              <w:rPr>
                <w:rFonts w:ascii="Times New Roman" w:hAnsi="Times New Roman"/>
                <w:color w:val="000000"/>
                <w:sz w:val="21"/>
                <w:szCs w:val="21"/>
              </w:rPr>
              <w:t>21</w:t>
            </w:r>
          </w:p>
        </w:tc>
        <w:tc>
          <w:tcPr>
            <w:tcW w:w="1772" w:type="dxa"/>
            <w:tcBorders>
              <w:top w:val="single" w:sz="12" w:space="0" w:color="auto"/>
              <w:left w:val="single" w:sz="4" w:space="0" w:color="auto"/>
              <w:bottom w:val="single" w:sz="4" w:space="0" w:color="auto"/>
              <w:right w:val="single" w:sz="12" w:space="0" w:color="auto"/>
            </w:tcBorders>
            <w:shd w:val="clear" w:color="auto" w:fill="auto"/>
            <w:tcMar>
              <w:top w:w="114" w:type="dxa"/>
              <w:left w:w="28" w:type="dxa"/>
              <w:bottom w:w="114" w:type="dxa"/>
              <w:right w:w="28" w:type="dxa"/>
            </w:tcMar>
            <w:vAlign w:val="center"/>
          </w:tcPr>
          <w:p w:rsidR="00951BC1" w:rsidRPr="005E41AE" w:rsidRDefault="00951BC1" w:rsidP="007E6082">
            <w:pPr>
              <w:jc w:val="center"/>
              <w:rPr>
                <w:color w:val="000000"/>
                <w:sz w:val="21"/>
                <w:szCs w:val="21"/>
              </w:rPr>
            </w:pPr>
            <w:r>
              <w:rPr>
                <w:color w:val="000000"/>
                <w:sz w:val="21"/>
                <w:szCs w:val="21"/>
              </w:rPr>
              <w:t>41</w:t>
            </w:r>
          </w:p>
          <w:p w:rsidR="00951BC1" w:rsidRPr="00B1377E" w:rsidRDefault="00951BC1" w:rsidP="007E6082">
            <w:pPr>
              <w:pStyle w:val="afffb"/>
              <w:jc w:val="center"/>
              <w:rPr>
                <w:rFonts w:ascii="Times New Roman" w:hAnsi="Times New Roman" w:cs="Times New Roman"/>
                <w:sz w:val="22"/>
                <w:szCs w:val="22"/>
              </w:rPr>
            </w:pPr>
            <w:r w:rsidRPr="00B1377E">
              <w:rPr>
                <w:rFonts w:ascii="Times New Roman" w:hAnsi="Times New Roman"/>
                <w:color w:val="000000"/>
                <w:sz w:val="21"/>
                <w:szCs w:val="21"/>
              </w:rPr>
              <w:t>30</w:t>
            </w:r>
          </w:p>
        </w:tc>
      </w:tr>
      <w:tr w:rsidR="00951BC1" w:rsidRPr="00195CA4" w:rsidTr="00B60E76">
        <w:tc>
          <w:tcPr>
            <w:tcW w:w="993" w:type="dxa"/>
            <w:tcBorders>
              <w:top w:val="single" w:sz="4" w:space="0" w:color="auto"/>
              <w:left w:val="single" w:sz="12" w:space="0" w:color="auto"/>
              <w:bottom w:val="single" w:sz="4" w:space="0" w:color="auto"/>
              <w:right w:val="single" w:sz="4" w:space="0" w:color="auto"/>
            </w:tcBorders>
            <w:shd w:val="clear" w:color="auto" w:fill="auto"/>
            <w:tcMar>
              <w:top w:w="114" w:type="dxa"/>
              <w:left w:w="28" w:type="dxa"/>
              <w:bottom w:w="114" w:type="dxa"/>
              <w:right w:w="28" w:type="dxa"/>
            </w:tcMar>
            <w:vAlign w:val="center"/>
          </w:tcPr>
          <w:p w:rsidR="00951BC1" w:rsidRPr="00B1377E" w:rsidRDefault="00951BC1" w:rsidP="007E6082">
            <w:pPr>
              <w:pStyle w:val="afffb"/>
              <w:rPr>
                <w:rFonts w:ascii="Times New Roman" w:hAnsi="Times New Roman" w:cs="Times New Roman"/>
                <w:sz w:val="22"/>
                <w:szCs w:val="22"/>
              </w:rPr>
            </w:pPr>
            <w:proofErr w:type="spellStart"/>
            <w:r w:rsidRPr="00B1377E">
              <w:rPr>
                <w:rFonts w:ascii="Times New Roman" w:hAnsi="Times New Roman"/>
                <w:sz w:val="21"/>
                <w:szCs w:val="21"/>
              </w:rPr>
              <w:t>Тетрахлорметан</w:t>
            </w:r>
            <w:proofErr w:type="spellEnd"/>
          </w:p>
        </w:tc>
        <w:tc>
          <w:tcPr>
            <w:tcW w:w="2409" w:type="dxa"/>
            <w:tcBorders>
              <w:top w:val="single" w:sz="4" w:space="0" w:color="auto"/>
              <w:bottom w:val="single" w:sz="4" w:space="0" w:color="auto"/>
              <w:right w:val="single" w:sz="4" w:space="0" w:color="auto"/>
            </w:tcBorders>
            <w:shd w:val="clear" w:color="auto" w:fill="auto"/>
            <w:tcMar>
              <w:top w:w="114" w:type="dxa"/>
              <w:left w:w="28" w:type="dxa"/>
              <w:bottom w:w="114" w:type="dxa"/>
              <w:right w:w="28" w:type="dxa"/>
            </w:tcMar>
            <w:vAlign w:val="center"/>
          </w:tcPr>
          <w:p w:rsidR="00951BC1" w:rsidRPr="005E41AE" w:rsidRDefault="00951BC1" w:rsidP="007E6082">
            <w:pPr>
              <w:rPr>
                <w:sz w:val="21"/>
                <w:szCs w:val="21"/>
              </w:rPr>
            </w:pPr>
            <w:r w:rsidRPr="005E41AE">
              <w:rPr>
                <w:sz w:val="21"/>
                <w:szCs w:val="21"/>
              </w:rPr>
              <w:t xml:space="preserve">От 0,125 до 1,25 </w:t>
            </w:r>
            <w:proofErr w:type="spellStart"/>
            <w:r w:rsidRPr="005E41AE">
              <w:rPr>
                <w:sz w:val="21"/>
                <w:szCs w:val="21"/>
              </w:rPr>
              <w:t>включ</w:t>
            </w:r>
            <w:proofErr w:type="spellEnd"/>
            <w:r w:rsidRPr="005E41AE">
              <w:rPr>
                <w:sz w:val="21"/>
                <w:szCs w:val="21"/>
              </w:rPr>
              <w:t>.</w:t>
            </w:r>
          </w:p>
          <w:p w:rsidR="00951BC1" w:rsidRPr="005E41AE" w:rsidRDefault="00951BC1" w:rsidP="007E6082">
            <w:r w:rsidRPr="005E41AE">
              <w:rPr>
                <w:sz w:val="21"/>
                <w:szCs w:val="21"/>
              </w:rPr>
              <w:t xml:space="preserve">Св. 1,25 до 100,0 </w:t>
            </w:r>
            <w:proofErr w:type="spellStart"/>
            <w:r w:rsidRPr="005E41AE">
              <w:rPr>
                <w:sz w:val="21"/>
                <w:szCs w:val="21"/>
              </w:rPr>
              <w:t>включ</w:t>
            </w:r>
            <w:proofErr w:type="spellEnd"/>
            <w:r w:rsidRPr="005E41AE">
              <w:rPr>
                <w:sz w:val="21"/>
                <w:szCs w:val="21"/>
              </w:rPr>
              <w:t>.</w:t>
            </w:r>
          </w:p>
        </w:tc>
        <w:tc>
          <w:tcPr>
            <w:tcW w:w="1488" w:type="dxa"/>
            <w:tcBorders>
              <w:top w:val="single" w:sz="4" w:space="0" w:color="auto"/>
              <w:bottom w:val="single" w:sz="4" w:space="0" w:color="auto"/>
              <w:right w:val="single" w:sz="4" w:space="0" w:color="auto"/>
            </w:tcBorders>
            <w:shd w:val="clear" w:color="auto" w:fill="auto"/>
            <w:tcMar>
              <w:top w:w="114" w:type="dxa"/>
              <w:left w:w="28" w:type="dxa"/>
              <w:bottom w:w="114" w:type="dxa"/>
              <w:right w:w="28" w:type="dxa"/>
            </w:tcMar>
            <w:vAlign w:val="center"/>
          </w:tcPr>
          <w:p w:rsidR="00951BC1" w:rsidRPr="005E41AE" w:rsidRDefault="00951BC1" w:rsidP="007E6082">
            <w:pPr>
              <w:jc w:val="center"/>
              <w:rPr>
                <w:color w:val="000000"/>
                <w:sz w:val="21"/>
                <w:szCs w:val="21"/>
              </w:rPr>
            </w:pPr>
            <w:r>
              <w:rPr>
                <w:color w:val="000000"/>
                <w:sz w:val="21"/>
                <w:szCs w:val="21"/>
              </w:rPr>
              <w:t>12</w:t>
            </w:r>
          </w:p>
          <w:p w:rsidR="00951BC1" w:rsidRPr="006A65BA" w:rsidRDefault="00951BC1" w:rsidP="007E6082">
            <w:pPr>
              <w:jc w:val="center"/>
              <w:rPr>
                <w:color w:val="000000"/>
                <w:sz w:val="21"/>
                <w:szCs w:val="21"/>
              </w:rPr>
            </w:pPr>
            <w:r>
              <w:rPr>
                <w:color w:val="000000"/>
                <w:sz w:val="21"/>
                <w:szCs w:val="21"/>
              </w:rPr>
              <w:t>11</w:t>
            </w:r>
          </w:p>
        </w:tc>
        <w:tc>
          <w:tcPr>
            <w:tcW w:w="1489" w:type="dxa"/>
            <w:tcBorders>
              <w:top w:val="single" w:sz="4" w:space="0" w:color="auto"/>
              <w:left w:val="single" w:sz="4" w:space="0" w:color="auto"/>
              <w:bottom w:val="single" w:sz="4" w:space="0" w:color="auto"/>
              <w:right w:val="single" w:sz="4" w:space="0" w:color="auto"/>
            </w:tcBorders>
            <w:shd w:val="clear" w:color="auto" w:fill="auto"/>
            <w:tcMar>
              <w:top w:w="114" w:type="dxa"/>
              <w:left w:w="28" w:type="dxa"/>
              <w:bottom w:w="114" w:type="dxa"/>
              <w:right w:w="28" w:type="dxa"/>
            </w:tcMar>
            <w:vAlign w:val="center"/>
          </w:tcPr>
          <w:p w:rsidR="00951BC1" w:rsidRPr="006A65BA" w:rsidRDefault="00951BC1" w:rsidP="007E6082">
            <w:pPr>
              <w:jc w:val="center"/>
              <w:rPr>
                <w:color w:val="000000"/>
                <w:sz w:val="21"/>
                <w:szCs w:val="21"/>
              </w:rPr>
            </w:pPr>
            <w:r>
              <w:rPr>
                <w:color w:val="000000"/>
                <w:sz w:val="21"/>
                <w:szCs w:val="21"/>
              </w:rPr>
              <w:t>21</w:t>
            </w:r>
          </w:p>
          <w:p w:rsidR="00951BC1" w:rsidRPr="006A65BA" w:rsidRDefault="00951BC1" w:rsidP="007E6082">
            <w:pPr>
              <w:jc w:val="center"/>
              <w:rPr>
                <w:color w:val="000000"/>
                <w:sz w:val="21"/>
                <w:szCs w:val="21"/>
              </w:rPr>
            </w:pPr>
            <w:r>
              <w:rPr>
                <w:color w:val="000000"/>
                <w:sz w:val="21"/>
                <w:szCs w:val="21"/>
              </w:rPr>
              <w:t>15</w:t>
            </w:r>
          </w:p>
        </w:tc>
        <w:tc>
          <w:tcPr>
            <w:tcW w:w="1488" w:type="dxa"/>
            <w:tcBorders>
              <w:top w:val="single" w:sz="4" w:space="0" w:color="auto"/>
              <w:left w:val="single" w:sz="4" w:space="0" w:color="auto"/>
              <w:bottom w:val="single" w:sz="4" w:space="0" w:color="auto"/>
              <w:right w:val="single" w:sz="4" w:space="0" w:color="auto"/>
            </w:tcBorders>
            <w:shd w:val="clear" w:color="auto" w:fill="auto"/>
            <w:tcMar>
              <w:top w:w="114" w:type="dxa"/>
              <w:left w:w="28" w:type="dxa"/>
              <w:bottom w:w="114" w:type="dxa"/>
              <w:right w:w="28" w:type="dxa"/>
            </w:tcMar>
            <w:vAlign w:val="center"/>
          </w:tcPr>
          <w:p w:rsidR="00951BC1" w:rsidRPr="005E41AE" w:rsidRDefault="00951BC1" w:rsidP="007E6082">
            <w:pPr>
              <w:jc w:val="center"/>
              <w:rPr>
                <w:color w:val="000000"/>
                <w:sz w:val="21"/>
                <w:szCs w:val="21"/>
              </w:rPr>
            </w:pPr>
            <w:r>
              <w:rPr>
                <w:color w:val="000000"/>
                <w:sz w:val="21"/>
                <w:szCs w:val="21"/>
              </w:rPr>
              <w:t>24</w:t>
            </w:r>
          </w:p>
          <w:p w:rsidR="00951BC1" w:rsidRPr="006A65BA" w:rsidRDefault="00951BC1" w:rsidP="007E6082">
            <w:pPr>
              <w:jc w:val="center"/>
              <w:rPr>
                <w:color w:val="000000"/>
                <w:sz w:val="21"/>
                <w:szCs w:val="21"/>
              </w:rPr>
            </w:pPr>
            <w:r>
              <w:rPr>
                <w:color w:val="000000"/>
                <w:sz w:val="21"/>
                <w:szCs w:val="21"/>
              </w:rPr>
              <w:t>21</w:t>
            </w:r>
          </w:p>
        </w:tc>
        <w:tc>
          <w:tcPr>
            <w:tcW w:w="1772" w:type="dxa"/>
            <w:tcBorders>
              <w:top w:val="single" w:sz="4" w:space="0" w:color="auto"/>
              <w:left w:val="single" w:sz="4" w:space="0" w:color="auto"/>
              <w:bottom w:val="single" w:sz="4" w:space="0" w:color="auto"/>
              <w:right w:val="single" w:sz="12" w:space="0" w:color="auto"/>
            </w:tcBorders>
            <w:shd w:val="clear" w:color="auto" w:fill="auto"/>
            <w:tcMar>
              <w:top w:w="114" w:type="dxa"/>
              <w:left w:w="28" w:type="dxa"/>
              <w:bottom w:w="114" w:type="dxa"/>
              <w:right w:w="28" w:type="dxa"/>
            </w:tcMar>
            <w:vAlign w:val="center"/>
          </w:tcPr>
          <w:p w:rsidR="00951BC1" w:rsidRPr="006A65BA" w:rsidRDefault="00951BC1" w:rsidP="007E6082">
            <w:pPr>
              <w:jc w:val="center"/>
              <w:rPr>
                <w:color w:val="000000"/>
                <w:sz w:val="21"/>
                <w:szCs w:val="21"/>
              </w:rPr>
            </w:pPr>
            <w:r>
              <w:rPr>
                <w:color w:val="000000"/>
                <w:sz w:val="21"/>
                <w:szCs w:val="21"/>
              </w:rPr>
              <w:t>41</w:t>
            </w:r>
          </w:p>
          <w:p w:rsidR="00951BC1" w:rsidRPr="006A65BA" w:rsidRDefault="00951BC1" w:rsidP="007E6082">
            <w:pPr>
              <w:jc w:val="center"/>
              <w:rPr>
                <w:color w:val="000000"/>
                <w:sz w:val="21"/>
                <w:szCs w:val="21"/>
              </w:rPr>
            </w:pPr>
            <w:r>
              <w:rPr>
                <w:color w:val="000000"/>
                <w:sz w:val="21"/>
                <w:szCs w:val="21"/>
              </w:rPr>
              <w:t>30</w:t>
            </w:r>
          </w:p>
        </w:tc>
      </w:tr>
      <w:tr w:rsidR="00951BC1" w:rsidRPr="00195CA4" w:rsidTr="00B60E76">
        <w:tc>
          <w:tcPr>
            <w:tcW w:w="993" w:type="dxa"/>
            <w:tcBorders>
              <w:top w:val="single" w:sz="4" w:space="0" w:color="auto"/>
              <w:left w:val="single" w:sz="12" w:space="0" w:color="auto"/>
              <w:bottom w:val="single" w:sz="4" w:space="0" w:color="auto"/>
              <w:right w:val="single" w:sz="4" w:space="0" w:color="auto"/>
            </w:tcBorders>
            <w:shd w:val="clear" w:color="auto" w:fill="auto"/>
            <w:tcMar>
              <w:top w:w="114" w:type="dxa"/>
              <w:left w:w="28" w:type="dxa"/>
              <w:bottom w:w="114" w:type="dxa"/>
              <w:right w:w="28" w:type="dxa"/>
            </w:tcMar>
            <w:vAlign w:val="center"/>
          </w:tcPr>
          <w:p w:rsidR="00951BC1" w:rsidRPr="00B1377E" w:rsidRDefault="00951BC1" w:rsidP="007E6082">
            <w:pPr>
              <w:pStyle w:val="afffb"/>
              <w:rPr>
                <w:rFonts w:ascii="Times New Roman" w:hAnsi="Times New Roman" w:cs="Times New Roman"/>
                <w:sz w:val="22"/>
                <w:szCs w:val="22"/>
              </w:rPr>
            </w:pPr>
            <w:proofErr w:type="spellStart"/>
            <w:r w:rsidRPr="00B1377E">
              <w:rPr>
                <w:rFonts w:ascii="Times New Roman" w:hAnsi="Times New Roman"/>
                <w:sz w:val="21"/>
                <w:szCs w:val="21"/>
              </w:rPr>
              <w:t>Трихлорметан</w:t>
            </w:r>
            <w:proofErr w:type="spellEnd"/>
          </w:p>
        </w:tc>
        <w:tc>
          <w:tcPr>
            <w:tcW w:w="2409" w:type="dxa"/>
            <w:tcBorders>
              <w:top w:val="single" w:sz="4" w:space="0" w:color="auto"/>
              <w:bottom w:val="single" w:sz="4" w:space="0" w:color="auto"/>
              <w:right w:val="single" w:sz="4" w:space="0" w:color="auto"/>
            </w:tcBorders>
            <w:shd w:val="clear" w:color="auto" w:fill="auto"/>
            <w:tcMar>
              <w:top w:w="114" w:type="dxa"/>
              <w:left w:w="28" w:type="dxa"/>
              <w:bottom w:w="114" w:type="dxa"/>
              <w:right w:w="28" w:type="dxa"/>
            </w:tcMar>
            <w:vAlign w:val="center"/>
          </w:tcPr>
          <w:p w:rsidR="00951BC1" w:rsidRPr="005E41AE" w:rsidRDefault="00951BC1" w:rsidP="007E6082">
            <w:pPr>
              <w:rPr>
                <w:sz w:val="21"/>
                <w:szCs w:val="21"/>
              </w:rPr>
            </w:pPr>
            <w:r w:rsidRPr="005E41AE">
              <w:rPr>
                <w:sz w:val="21"/>
                <w:szCs w:val="21"/>
              </w:rPr>
              <w:t xml:space="preserve">От 0,625 до 6,25 </w:t>
            </w:r>
            <w:proofErr w:type="spellStart"/>
            <w:r w:rsidRPr="005E41AE">
              <w:rPr>
                <w:sz w:val="21"/>
                <w:szCs w:val="21"/>
              </w:rPr>
              <w:t>включ</w:t>
            </w:r>
            <w:proofErr w:type="spellEnd"/>
            <w:r w:rsidRPr="005E41AE">
              <w:rPr>
                <w:sz w:val="21"/>
                <w:szCs w:val="21"/>
              </w:rPr>
              <w:t>.</w:t>
            </w:r>
          </w:p>
          <w:p w:rsidR="00951BC1" w:rsidRPr="00B1377E" w:rsidRDefault="00951BC1" w:rsidP="007E6082">
            <w:pPr>
              <w:pStyle w:val="afffb"/>
              <w:rPr>
                <w:rFonts w:ascii="Times New Roman" w:hAnsi="Times New Roman" w:cs="Times New Roman"/>
                <w:sz w:val="22"/>
                <w:szCs w:val="22"/>
              </w:rPr>
            </w:pPr>
            <w:r w:rsidRPr="00B1377E">
              <w:rPr>
                <w:rFonts w:ascii="Times New Roman" w:hAnsi="Times New Roman"/>
                <w:sz w:val="21"/>
                <w:szCs w:val="21"/>
              </w:rPr>
              <w:t xml:space="preserve">Св. 6,25 до 100,0 </w:t>
            </w:r>
            <w:proofErr w:type="spellStart"/>
            <w:r w:rsidRPr="00B1377E">
              <w:rPr>
                <w:rFonts w:ascii="Times New Roman" w:hAnsi="Times New Roman"/>
                <w:sz w:val="21"/>
                <w:szCs w:val="21"/>
              </w:rPr>
              <w:t>включ</w:t>
            </w:r>
            <w:proofErr w:type="spellEnd"/>
            <w:r w:rsidRPr="00B1377E">
              <w:rPr>
                <w:rFonts w:ascii="Times New Roman" w:hAnsi="Times New Roman"/>
                <w:sz w:val="21"/>
                <w:szCs w:val="21"/>
              </w:rPr>
              <w:t>.</w:t>
            </w:r>
          </w:p>
        </w:tc>
        <w:tc>
          <w:tcPr>
            <w:tcW w:w="1488" w:type="dxa"/>
            <w:tcBorders>
              <w:top w:val="single" w:sz="4" w:space="0" w:color="auto"/>
              <w:bottom w:val="single" w:sz="4" w:space="0" w:color="auto"/>
              <w:right w:val="single" w:sz="4" w:space="0" w:color="auto"/>
            </w:tcBorders>
            <w:shd w:val="clear" w:color="auto" w:fill="auto"/>
            <w:tcMar>
              <w:top w:w="114" w:type="dxa"/>
              <w:left w:w="28" w:type="dxa"/>
              <w:bottom w:w="114" w:type="dxa"/>
              <w:right w:w="28" w:type="dxa"/>
            </w:tcMar>
            <w:vAlign w:val="center"/>
          </w:tcPr>
          <w:p w:rsidR="00951BC1" w:rsidRPr="005E41AE" w:rsidRDefault="00951BC1" w:rsidP="007E6082">
            <w:pPr>
              <w:jc w:val="center"/>
              <w:rPr>
                <w:color w:val="000000"/>
                <w:sz w:val="21"/>
                <w:szCs w:val="21"/>
              </w:rPr>
            </w:pPr>
            <w:r w:rsidRPr="005E41AE">
              <w:rPr>
                <w:color w:val="000000"/>
                <w:sz w:val="21"/>
                <w:szCs w:val="21"/>
              </w:rPr>
              <w:t>10</w:t>
            </w:r>
          </w:p>
          <w:p w:rsidR="00951BC1" w:rsidRPr="005E41AE" w:rsidRDefault="00951BC1" w:rsidP="007E6082">
            <w:pPr>
              <w:jc w:val="center"/>
            </w:pPr>
            <w:r>
              <w:rPr>
                <w:color w:val="000000"/>
                <w:sz w:val="21"/>
                <w:szCs w:val="21"/>
              </w:rPr>
              <w:t>9</w:t>
            </w:r>
          </w:p>
        </w:tc>
        <w:tc>
          <w:tcPr>
            <w:tcW w:w="1489" w:type="dxa"/>
            <w:tcBorders>
              <w:top w:val="single" w:sz="4" w:space="0" w:color="auto"/>
              <w:left w:val="single" w:sz="4" w:space="0" w:color="auto"/>
              <w:bottom w:val="single" w:sz="4" w:space="0" w:color="auto"/>
              <w:right w:val="single" w:sz="4" w:space="0" w:color="auto"/>
            </w:tcBorders>
            <w:shd w:val="clear" w:color="auto" w:fill="auto"/>
            <w:tcMar>
              <w:top w:w="114" w:type="dxa"/>
              <w:left w:w="28" w:type="dxa"/>
              <w:bottom w:w="114" w:type="dxa"/>
              <w:right w:w="28" w:type="dxa"/>
            </w:tcMar>
            <w:vAlign w:val="center"/>
          </w:tcPr>
          <w:p w:rsidR="00951BC1" w:rsidRPr="005E41AE" w:rsidRDefault="00951BC1" w:rsidP="007E6082">
            <w:pPr>
              <w:jc w:val="center"/>
              <w:rPr>
                <w:color w:val="000000"/>
                <w:sz w:val="21"/>
                <w:szCs w:val="21"/>
              </w:rPr>
            </w:pPr>
            <w:r>
              <w:rPr>
                <w:color w:val="000000"/>
                <w:sz w:val="21"/>
                <w:szCs w:val="21"/>
              </w:rPr>
              <w:t>12</w:t>
            </w:r>
          </w:p>
          <w:p w:rsidR="00951BC1" w:rsidRPr="005E41AE" w:rsidRDefault="00951BC1" w:rsidP="007E6082">
            <w:pPr>
              <w:jc w:val="center"/>
            </w:pPr>
            <w:r w:rsidRPr="005E41AE">
              <w:rPr>
                <w:color w:val="000000"/>
                <w:sz w:val="21"/>
                <w:szCs w:val="21"/>
              </w:rPr>
              <w:t>1</w:t>
            </w:r>
            <w:r>
              <w:rPr>
                <w:color w:val="000000"/>
                <w:sz w:val="21"/>
                <w:szCs w:val="21"/>
              </w:rPr>
              <w:t>0</w:t>
            </w:r>
          </w:p>
        </w:tc>
        <w:tc>
          <w:tcPr>
            <w:tcW w:w="1488" w:type="dxa"/>
            <w:tcBorders>
              <w:top w:val="single" w:sz="4" w:space="0" w:color="auto"/>
              <w:left w:val="single" w:sz="4" w:space="0" w:color="auto"/>
              <w:bottom w:val="single" w:sz="4" w:space="0" w:color="auto"/>
              <w:right w:val="single" w:sz="4" w:space="0" w:color="auto"/>
            </w:tcBorders>
            <w:shd w:val="clear" w:color="auto" w:fill="auto"/>
            <w:tcMar>
              <w:top w:w="114" w:type="dxa"/>
              <w:left w:w="28" w:type="dxa"/>
              <w:bottom w:w="114" w:type="dxa"/>
              <w:right w:w="28" w:type="dxa"/>
            </w:tcMar>
            <w:vAlign w:val="center"/>
          </w:tcPr>
          <w:p w:rsidR="00951BC1" w:rsidRPr="005E41AE" w:rsidRDefault="00951BC1" w:rsidP="007E6082">
            <w:pPr>
              <w:jc w:val="center"/>
              <w:rPr>
                <w:color w:val="000000"/>
                <w:sz w:val="21"/>
                <w:szCs w:val="21"/>
              </w:rPr>
            </w:pPr>
            <w:r>
              <w:rPr>
                <w:color w:val="000000"/>
                <w:sz w:val="21"/>
                <w:szCs w:val="21"/>
              </w:rPr>
              <w:t>19</w:t>
            </w:r>
          </w:p>
          <w:p w:rsidR="00951BC1" w:rsidRPr="005E41AE" w:rsidRDefault="00951BC1" w:rsidP="007E6082">
            <w:pPr>
              <w:jc w:val="center"/>
            </w:pPr>
            <w:r w:rsidRPr="005E41AE">
              <w:rPr>
                <w:color w:val="000000"/>
                <w:sz w:val="21"/>
                <w:szCs w:val="21"/>
              </w:rPr>
              <w:t>1</w:t>
            </w:r>
            <w:r>
              <w:rPr>
                <w:color w:val="000000"/>
                <w:sz w:val="21"/>
                <w:szCs w:val="21"/>
              </w:rPr>
              <w:t>5</w:t>
            </w:r>
          </w:p>
        </w:tc>
        <w:tc>
          <w:tcPr>
            <w:tcW w:w="1772" w:type="dxa"/>
            <w:tcBorders>
              <w:top w:val="single" w:sz="4" w:space="0" w:color="auto"/>
              <w:left w:val="single" w:sz="4" w:space="0" w:color="auto"/>
              <w:bottom w:val="single" w:sz="4" w:space="0" w:color="auto"/>
              <w:right w:val="single" w:sz="12" w:space="0" w:color="auto"/>
            </w:tcBorders>
            <w:shd w:val="clear" w:color="auto" w:fill="auto"/>
            <w:tcMar>
              <w:top w:w="114" w:type="dxa"/>
              <w:left w:w="28" w:type="dxa"/>
              <w:bottom w:w="114" w:type="dxa"/>
              <w:right w:w="28" w:type="dxa"/>
            </w:tcMar>
            <w:vAlign w:val="center"/>
          </w:tcPr>
          <w:p w:rsidR="00951BC1" w:rsidRPr="005E41AE" w:rsidRDefault="00951BC1" w:rsidP="007E6082">
            <w:pPr>
              <w:jc w:val="center"/>
              <w:rPr>
                <w:color w:val="000000"/>
                <w:sz w:val="21"/>
                <w:szCs w:val="21"/>
              </w:rPr>
            </w:pPr>
            <w:r>
              <w:rPr>
                <w:color w:val="000000"/>
                <w:sz w:val="21"/>
                <w:szCs w:val="21"/>
              </w:rPr>
              <w:t>24</w:t>
            </w:r>
          </w:p>
          <w:p w:rsidR="00951BC1" w:rsidRPr="005E41AE" w:rsidRDefault="00951BC1" w:rsidP="007E6082">
            <w:pPr>
              <w:jc w:val="center"/>
            </w:pPr>
            <w:r>
              <w:rPr>
                <w:color w:val="000000"/>
                <w:sz w:val="21"/>
                <w:szCs w:val="21"/>
              </w:rPr>
              <w:t>20</w:t>
            </w:r>
          </w:p>
        </w:tc>
      </w:tr>
      <w:tr w:rsidR="00951BC1" w:rsidRPr="00195CA4" w:rsidTr="00B60E76">
        <w:tc>
          <w:tcPr>
            <w:tcW w:w="993" w:type="dxa"/>
            <w:tcBorders>
              <w:top w:val="single" w:sz="4" w:space="0" w:color="auto"/>
              <w:left w:val="single" w:sz="12" w:space="0" w:color="auto"/>
              <w:bottom w:val="single" w:sz="4" w:space="0" w:color="auto"/>
              <w:right w:val="single" w:sz="4" w:space="0" w:color="auto"/>
            </w:tcBorders>
            <w:shd w:val="clear" w:color="auto" w:fill="auto"/>
            <w:tcMar>
              <w:top w:w="114" w:type="dxa"/>
              <w:left w:w="28" w:type="dxa"/>
              <w:bottom w:w="114" w:type="dxa"/>
              <w:right w:w="28" w:type="dxa"/>
            </w:tcMar>
            <w:vAlign w:val="center"/>
          </w:tcPr>
          <w:p w:rsidR="00951BC1" w:rsidRPr="00B1377E" w:rsidRDefault="00951BC1" w:rsidP="007E6082">
            <w:pPr>
              <w:pStyle w:val="afffb"/>
              <w:rPr>
                <w:rFonts w:ascii="Times New Roman" w:hAnsi="Times New Roman" w:cs="Times New Roman"/>
                <w:sz w:val="22"/>
                <w:szCs w:val="22"/>
              </w:rPr>
            </w:pPr>
            <w:proofErr w:type="spellStart"/>
            <w:r w:rsidRPr="00B1377E">
              <w:rPr>
                <w:rFonts w:ascii="Times New Roman" w:hAnsi="Times New Roman"/>
                <w:color w:val="000000"/>
                <w:sz w:val="21"/>
                <w:szCs w:val="21"/>
              </w:rPr>
              <w:t>Тетрахлорэтилен</w:t>
            </w:r>
            <w:proofErr w:type="spellEnd"/>
          </w:p>
        </w:tc>
        <w:tc>
          <w:tcPr>
            <w:tcW w:w="2409" w:type="dxa"/>
            <w:tcBorders>
              <w:top w:val="single" w:sz="4" w:space="0" w:color="auto"/>
              <w:bottom w:val="single" w:sz="4" w:space="0" w:color="auto"/>
              <w:right w:val="single" w:sz="4" w:space="0" w:color="auto"/>
            </w:tcBorders>
            <w:shd w:val="clear" w:color="auto" w:fill="auto"/>
            <w:tcMar>
              <w:top w:w="114" w:type="dxa"/>
              <w:left w:w="28" w:type="dxa"/>
              <w:bottom w:w="114" w:type="dxa"/>
              <w:right w:w="28" w:type="dxa"/>
            </w:tcMar>
            <w:vAlign w:val="center"/>
          </w:tcPr>
          <w:p w:rsidR="00951BC1" w:rsidRPr="005E41AE" w:rsidRDefault="00951BC1" w:rsidP="007E6082">
            <w:pPr>
              <w:rPr>
                <w:sz w:val="21"/>
                <w:szCs w:val="21"/>
              </w:rPr>
            </w:pPr>
            <w:r w:rsidRPr="005E41AE">
              <w:rPr>
                <w:sz w:val="21"/>
                <w:szCs w:val="21"/>
              </w:rPr>
              <w:t xml:space="preserve">От 0,625 до 6,25 </w:t>
            </w:r>
            <w:proofErr w:type="spellStart"/>
            <w:r w:rsidRPr="005E41AE">
              <w:rPr>
                <w:sz w:val="21"/>
                <w:szCs w:val="21"/>
              </w:rPr>
              <w:t>включ</w:t>
            </w:r>
            <w:proofErr w:type="spellEnd"/>
            <w:r w:rsidRPr="005E41AE">
              <w:rPr>
                <w:sz w:val="21"/>
                <w:szCs w:val="21"/>
              </w:rPr>
              <w:t>.</w:t>
            </w:r>
          </w:p>
          <w:p w:rsidR="00951BC1" w:rsidRPr="00B1377E" w:rsidRDefault="00951BC1" w:rsidP="007E6082">
            <w:pPr>
              <w:pStyle w:val="afffb"/>
              <w:rPr>
                <w:rFonts w:ascii="Times New Roman" w:hAnsi="Times New Roman" w:cs="Times New Roman"/>
                <w:sz w:val="22"/>
                <w:szCs w:val="22"/>
              </w:rPr>
            </w:pPr>
            <w:r w:rsidRPr="00B1377E">
              <w:rPr>
                <w:rFonts w:ascii="Times New Roman" w:hAnsi="Times New Roman"/>
                <w:sz w:val="21"/>
                <w:szCs w:val="21"/>
              </w:rPr>
              <w:t xml:space="preserve">Св. 6,25 до 100,0 </w:t>
            </w:r>
            <w:proofErr w:type="spellStart"/>
            <w:r w:rsidRPr="00B1377E">
              <w:rPr>
                <w:rFonts w:ascii="Times New Roman" w:hAnsi="Times New Roman"/>
                <w:sz w:val="21"/>
                <w:szCs w:val="21"/>
              </w:rPr>
              <w:t>включ</w:t>
            </w:r>
            <w:proofErr w:type="spellEnd"/>
            <w:r w:rsidRPr="00B1377E">
              <w:rPr>
                <w:rFonts w:ascii="Times New Roman" w:hAnsi="Times New Roman"/>
                <w:sz w:val="21"/>
                <w:szCs w:val="21"/>
              </w:rPr>
              <w:t>.</w:t>
            </w:r>
          </w:p>
        </w:tc>
        <w:tc>
          <w:tcPr>
            <w:tcW w:w="1488" w:type="dxa"/>
            <w:tcBorders>
              <w:top w:val="single" w:sz="4" w:space="0" w:color="auto"/>
              <w:bottom w:val="single" w:sz="4" w:space="0" w:color="auto"/>
              <w:right w:val="single" w:sz="4" w:space="0" w:color="auto"/>
            </w:tcBorders>
            <w:shd w:val="clear" w:color="auto" w:fill="auto"/>
            <w:tcMar>
              <w:top w:w="114" w:type="dxa"/>
              <w:left w:w="28" w:type="dxa"/>
              <w:bottom w:w="114" w:type="dxa"/>
              <w:right w:w="28" w:type="dxa"/>
            </w:tcMar>
            <w:vAlign w:val="center"/>
          </w:tcPr>
          <w:p w:rsidR="00951BC1" w:rsidRPr="005E41AE" w:rsidRDefault="00951BC1" w:rsidP="007E6082">
            <w:pPr>
              <w:jc w:val="center"/>
              <w:rPr>
                <w:color w:val="000000"/>
                <w:sz w:val="21"/>
                <w:szCs w:val="21"/>
              </w:rPr>
            </w:pPr>
            <w:r>
              <w:rPr>
                <w:color w:val="000000"/>
                <w:sz w:val="21"/>
                <w:szCs w:val="21"/>
              </w:rPr>
              <w:t>12</w:t>
            </w:r>
          </w:p>
          <w:p w:rsidR="00951BC1" w:rsidRPr="005E41AE" w:rsidRDefault="00951BC1" w:rsidP="007E6082">
            <w:pPr>
              <w:jc w:val="center"/>
            </w:pPr>
            <w:r>
              <w:rPr>
                <w:color w:val="000000"/>
                <w:sz w:val="21"/>
                <w:szCs w:val="21"/>
              </w:rPr>
              <w:t>11</w:t>
            </w:r>
          </w:p>
        </w:tc>
        <w:tc>
          <w:tcPr>
            <w:tcW w:w="1489" w:type="dxa"/>
            <w:tcBorders>
              <w:top w:val="single" w:sz="4" w:space="0" w:color="auto"/>
              <w:left w:val="single" w:sz="4" w:space="0" w:color="auto"/>
              <w:bottom w:val="single" w:sz="4" w:space="0" w:color="auto"/>
              <w:right w:val="single" w:sz="4" w:space="0" w:color="auto"/>
            </w:tcBorders>
            <w:shd w:val="clear" w:color="auto" w:fill="auto"/>
            <w:tcMar>
              <w:top w:w="114" w:type="dxa"/>
              <w:left w:w="28" w:type="dxa"/>
              <w:bottom w:w="114" w:type="dxa"/>
              <w:right w:w="28" w:type="dxa"/>
            </w:tcMar>
            <w:vAlign w:val="center"/>
          </w:tcPr>
          <w:p w:rsidR="00951BC1" w:rsidRPr="005E41AE" w:rsidRDefault="00951BC1" w:rsidP="007E6082">
            <w:pPr>
              <w:jc w:val="center"/>
              <w:rPr>
                <w:color w:val="000000"/>
                <w:sz w:val="21"/>
                <w:szCs w:val="21"/>
              </w:rPr>
            </w:pPr>
            <w:r>
              <w:rPr>
                <w:color w:val="000000"/>
                <w:sz w:val="21"/>
                <w:szCs w:val="21"/>
              </w:rPr>
              <w:t>15</w:t>
            </w:r>
          </w:p>
          <w:p w:rsidR="00951BC1" w:rsidRPr="005E41AE" w:rsidRDefault="00951BC1" w:rsidP="007E6082">
            <w:pPr>
              <w:jc w:val="center"/>
            </w:pPr>
            <w:r>
              <w:rPr>
                <w:color w:val="000000"/>
                <w:sz w:val="21"/>
                <w:szCs w:val="21"/>
              </w:rPr>
              <w:t>12</w:t>
            </w:r>
          </w:p>
        </w:tc>
        <w:tc>
          <w:tcPr>
            <w:tcW w:w="1488" w:type="dxa"/>
            <w:tcBorders>
              <w:top w:val="single" w:sz="4" w:space="0" w:color="auto"/>
              <w:left w:val="single" w:sz="4" w:space="0" w:color="auto"/>
              <w:bottom w:val="single" w:sz="4" w:space="0" w:color="auto"/>
              <w:right w:val="single" w:sz="4" w:space="0" w:color="auto"/>
            </w:tcBorders>
            <w:shd w:val="clear" w:color="auto" w:fill="auto"/>
            <w:tcMar>
              <w:top w:w="114" w:type="dxa"/>
              <w:left w:w="28" w:type="dxa"/>
              <w:bottom w:w="114" w:type="dxa"/>
              <w:right w:w="28" w:type="dxa"/>
            </w:tcMar>
            <w:vAlign w:val="center"/>
          </w:tcPr>
          <w:p w:rsidR="00951BC1" w:rsidRPr="005E41AE" w:rsidRDefault="00951BC1" w:rsidP="007E6082">
            <w:pPr>
              <w:jc w:val="center"/>
              <w:rPr>
                <w:color w:val="000000"/>
                <w:sz w:val="21"/>
                <w:szCs w:val="21"/>
              </w:rPr>
            </w:pPr>
            <w:r>
              <w:rPr>
                <w:color w:val="000000"/>
                <w:sz w:val="21"/>
                <w:szCs w:val="21"/>
              </w:rPr>
              <w:t>21</w:t>
            </w:r>
          </w:p>
          <w:p w:rsidR="00951BC1" w:rsidRPr="005E41AE" w:rsidRDefault="00951BC1" w:rsidP="007E6082">
            <w:pPr>
              <w:jc w:val="center"/>
            </w:pPr>
            <w:r>
              <w:rPr>
                <w:color w:val="000000"/>
                <w:sz w:val="21"/>
                <w:szCs w:val="21"/>
              </w:rPr>
              <w:t>20</w:t>
            </w:r>
          </w:p>
        </w:tc>
        <w:tc>
          <w:tcPr>
            <w:tcW w:w="1772" w:type="dxa"/>
            <w:tcBorders>
              <w:top w:val="single" w:sz="4" w:space="0" w:color="auto"/>
              <w:left w:val="single" w:sz="4" w:space="0" w:color="auto"/>
              <w:bottom w:val="single" w:sz="4" w:space="0" w:color="auto"/>
              <w:right w:val="single" w:sz="12" w:space="0" w:color="auto"/>
            </w:tcBorders>
            <w:shd w:val="clear" w:color="auto" w:fill="auto"/>
            <w:tcMar>
              <w:top w:w="114" w:type="dxa"/>
              <w:left w:w="28" w:type="dxa"/>
              <w:bottom w:w="114" w:type="dxa"/>
              <w:right w:w="28" w:type="dxa"/>
            </w:tcMar>
            <w:vAlign w:val="center"/>
          </w:tcPr>
          <w:p w:rsidR="00951BC1" w:rsidRPr="005E41AE" w:rsidRDefault="00951BC1" w:rsidP="007E6082">
            <w:pPr>
              <w:jc w:val="center"/>
              <w:rPr>
                <w:color w:val="000000"/>
                <w:sz w:val="21"/>
                <w:szCs w:val="21"/>
              </w:rPr>
            </w:pPr>
            <w:r>
              <w:rPr>
                <w:color w:val="000000"/>
                <w:sz w:val="21"/>
                <w:szCs w:val="21"/>
              </w:rPr>
              <w:t>30</w:t>
            </w:r>
          </w:p>
          <w:p w:rsidR="00951BC1" w:rsidRPr="005E41AE" w:rsidRDefault="00951BC1" w:rsidP="007E6082">
            <w:pPr>
              <w:jc w:val="center"/>
            </w:pPr>
            <w:r>
              <w:rPr>
                <w:color w:val="000000"/>
                <w:sz w:val="21"/>
                <w:szCs w:val="21"/>
              </w:rPr>
              <w:t>24</w:t>
            </w:r>
          </w:p>
        </w:tc>
      </w:tr>
      <w:tr w:rsidR="00951BC1" w:rsidRPr="00195CA4" w:rsidTr="00B60E76">
        <w:tc>
          <w:tcPr>
            <w:tcW w:w="9639" w:type="dxa"/>
            <w:gridSpan w:val="6"/>
            <w:tcBorders>
              <w:top w:val="single" w:sz="6" w:space="0" w:color="auto"/>
              <w:left w:val="single" w:sz="12" w:space="0" w:color="auto"/>
              <w:bottom w:val="single" w:sz="12" w:space="0" w:color="auto"/>
              <w:right w:val="single" w:sz="12" w:space="0" w:color="auto"/>
            </w:tcBorders>
            <w:tcMar>
              <w:top w:w="114" w:type="dxa"/>
              <w:left w:w="28" w:type="dxa"/>
              <w:bottom w:w="114" w:type="dxa"/>
              <w:right w:w="28" w:type="dxa"/>
            </w:tcMar>
          </w:tcPr>
          <w:p w:rsidR="00951BC1" w:rsidRPr="00B65C6A" w:rsidRDefault="00951BC1" w:rsidP="007E6082">
            <w:pPr>
              <w:tabs>
                <w:tab w:val="left" w:pos="0"/>
                <w:tab w:val="left" w:pos="9899"/>
              </w:tabs>
              <w:ind w:right="-1" w:firstLine="709"/>
              <w:rPr>
                <w:spacing w:val="40"/>
                <w:sz w:val="20"/>
                <w:szCs w:val="20"/>
              </w:rPr>
            </w:pPr>
            <w:r w:rsidRPr="00B65C6A">
              <w:rPr>
                <w:spacing w:val="40"/>
                <w:sz w:val="20"/>
                <w:szCs w:val="20"/>
              </w:rPr>
              <w:t>Примечания</w:t>
            </w:r>
          </w:p>
          <w:p w:rsidR="00951BC1" w:rsidRPr="00B65C6A" w:rsidRDefault="00951BC1" w:rsidP="00D92E5A">
            <w:pPr>
              <w:pStyle w:val="aff2"/>
              <w:numPr>
                <w:ilvl w:val="0"/>
                <w:numId w:val="13"/>
              </w:numPr>
              <w:tabs>
                <w:tab w:val="left" w:pos="1163"/>
                <w:tab w:val="left" w:pos="9899"/>
              </w:tabs>
              <w:ind w:left="0" w:firstLine="709"/>
              <w:contextualSpacing w:val="0"/>
              <w:jc w:val="left"/>
              <w:rPr>
                <w:spacing w:val="-10"/>
                <w:sz w:val="20"/>
                <w:szCs w:val="20"/>
              </w:rPr>
            </w:pPr>
            <w:r w:rsidRPr="00B65C6A">
              <w:rPr>
                <w:spacing w:val="-10"/>
                <w:sz w:val="20"/>
                <w:szCs w:val="20"/>
              </w:rPr>
              <w:t xml:space="preserve">Относительное среднеквадратическое отклонение (СКО) </w:t>
            </w:r>
            <w:proofErr w:type="gramStart"/>
            <w:r w:rsidRPr="00B65C6A">
              <w:rPr>
                <w:spacing w:val="-10"/>
                <w:sz w:val="20"/>
                <w:szCs w:val="20"/>
              </w:rPr>
              <w:t xml:space="preserve">результатов единичного анализа, полученных по методике в условиях повторяемости </w:t>
            </w:r>
            <w:r w:rsidRPr="00B65C6A">
              <w:rPr>
                <w:i/>
                <w:spacing w:val="-10"/>
                <w:sz w:val="20"/>
                <w:szCs w:val="20"/>
                <w:lang w:val="en-US"/>
              </w:rPr>
              <w:t>σ</w:t>
            </w:r>
            <w:r w:rsidRPr="00B65C6A">
              <w:rPr>
                <w:i/>
                <w:spacing w:val="-10"/>
                <w:sz w:val="20"/>
                <w:szCs w:val="20"/>
                <w:vertAlign w:val="subscript"/>
              </w:rPr>
              <w:t>r</w:t>
            </w:r>
            <w:r w:rsidRPr="00B65C6A">
              <w:rPr>
                <w:spacing w:val="-10"/>
                <w:sz w:val="20"/>
                <w:szCs w:val="20"/>
              </w:rPr>
              <w:t xml:space="preserve"> соответствует</w:t>
            </w:r>
            <w:proofErr w:type="gramEnd"/>
            <w:r w:rsidRPr="00B65C6A">
              <w:rPr>
                <w:spacing w:val="-10"/>
                <w:sz w:val="20"/>
                <w:szCs w:val="20"/>
              </w:rPr>
              <w:t xml:space="preserve"> значению относительной стандартной неопределенности </w:t>
            </w:r>
            <w:r w:rsidRPr="00B65C6A">
              <w:rPr>
                <w:i/>
                <w:spacing w:val="-10"/>
                <w:sz w:val="20"/>
                <w:szCs w:val="20"/>
                <w:lang w:val="en-US"/>
              </w:rPr>
              <w:t>u</w:t>
            </w:r>
            <w:r w:rsidRPr="00B65C6A">
              <w:rPr>
                <w:i/>
                <w:spacing w:val="-10"/>
                <w:sz w:val="20"/>
                <w:szCs w:val="20"/>
                <w:vertAlign w:val="subscript"/>
              </w:rPr>
              <w:t>r</w:t>
            </w:r>
            <w:r w:rsidRPr="00B65C6A">
              <w:rPr>
                <w:i/>
                <w:spacing w:val="-10"/>
                <w:sz w:val="20"/>
                <w:szCs w:val="20"/>
              </w:rPr>
              <w:t>.</w:t>
            </w:r>
          </w:p>
          <w:p w:rsidR="00951BC1" w:rsidRPr="00B65C6A" w:rsidRDefault="00951BC1" w:rsidP="00D92E5A">
            <w:pPr>
              <w:pStyle w:val="aff2"/>
              <w:numPr>
                <w:ilvl w:val="0"/>
                <w:numId w:val="13"/>
              </w:numPr>
              <w:tabs>
                <w:tab w:val="left" w:pos="1163"/>
                <w:tab w:val="left" w:pos="9899"/>
              </w:tabs>
              <w:ind w:left="0" w:firstLine="709"/>
              <w:contextualSpacing w:val="0"/>
              <w:jc w:val="left"/>
              <w:rPr>
                <w:spacing w:val="-10"/>
                <w:sz w:val="20"/>
                <w:szCs w:val="20"/>
              </w:rPr>
            </w:pPr>
            <w:proofErr w:type="gramStart"/>
            <w:r w:rsidRPr="00B65C6A">
              <w:rPr>
                <w:spacing w:val="-10"/>
                <w:sz w:val="20"/>
                <w:szCs w:val="20"/>
              </w:rPr>
              <w:t>Относительное</w:t>
            </w:r>
            <w:proofErr w:type="gramEnd"/>
            <w:r w:rsidRPr="00B65C6A">
              <w:rPr>
                <w:spacing w:val="-10"/>
                <w:sz w:val="20"/>
                <w:szCs w:val="20"/>
              </w:rPr>
              <w:t xml:space="preserve"> СКО результатов анализа, полученных по методике в условиях </w:t>
            </w:r>
            <w:proofErr w:type="spellStart"/>
            <w:r w:rsidRPr="00B65C6A">
              <w:rPr>
                <w:spacing w:val="-10"/>
                <w:sz w:val="20"/>
                <w:szCs w:val="20"/>
              </w:rPr>
              <w:t>воспроизводимости</w:t>
            </w:r>
            <w:proofErr w:type="spellEnd"/>
            <w:r w:rsidRPr="00B65C6A">
              <w:rPr>
                <w:spacing w:val="-10"/>
                <w:sz w:val="20"/>
                <w:szCs w:val="20"/>
              </w:rPr>
              <w:t xml:space="preserve"> </w:t>
            </w:r>
            <w:r w:rsidRPr="00B65C6A">
              <w:rPr>
                <w:i/>
                <w:spacing w:val="-10"/>
                <w:sz w:val="20"/>
                <w:szCs w:val="20"/>
              </w:rPr>
              <w:t>σ</w:t>
            </w:r>
            <w:r w:rsidRPr="00B65C6A">
              <w:rPr>
                <w:i/>
                <w:spacing w:val="-10"/>
                <w:sz w:val="20"/>
                <w:szCs w:val="20"/>
                <w:vertAlign w:val="subscript"/>
                <w:lang w:val="en-US"/>
              </w:rPr>
              <w:t>R</w:t>
            </w:r>
            <w:r w:rsidRPr="00961788">
              <w:rPr>
                <w:i/>
                <w:spacing w:val="-10"/>
                <w:sz w:val="20"/>
                <w:szCs w:val="20"/>
                <w:vertAlign w:val="subscript"/>
              </w:rPr>
              <w:t xml:space="preserve"> </w:t>
            </w:r>
            <w:r>
              <w:rPr>
                <w:i/>
                <w:spacing w:val="-10"/>
                <w:sz w:val="20"/>
                <w:szCs w:val="20"/>
                <w:vertAlign w:val="subscript"/>
              </w:rPr>
              <w:t xml:space="preserve"> </w:t>
            </w:r>
            <w:r w:rsidRPr="00B65C6A">
              <w:rPr>
                <w:spacing w:val="-10"/>
                <w:sz w:val="20"/>
                <w:szCs w:val="20"/>
              </w:rPr>
              <w:t xml:space="preserve">соответствует значению относительной стандартной неопределенности </w:t>
            </w:r>
            <w:proofErr w:type="spellStart"/>
            <w:r w:rsidRPr="00B65C6A">
              <w:rPr>
                <w:i/>
                <w:spacing w:val="-10"/>
                <w:sz w:val="20"/>
                <w:szCs w:val="20"/>
                <w:lang w:val="en-US"/>
              </w:rPr>
              <w:t>u</w:t>
            </w:r>
            <w:r w:rsidRPr="00B65C6A">
              <w:rPr>
                <w:i/>
                <w:spacing w:val="-10"/>
                <w:sz w:val="20"/>
                <w:szCs w:val="20"/>
                <w:vertAlign w:val="subscript"/>
                <w:lang w:val="en-US"/>
              </w:rPr>
              <w:t>R</w:t>
            </w:r>
            <w:proofErr w:type="spellEnd"/>
            <w:r w:rsidRPr="00B65C6A">
              <w:rPr>
                <w:spacing w:val="-10"/>
                <w:sz w:val="20"/>
                <w:szCs w:val="20"/>
              </w:rPr>
              <w:t>.</w:t>
            </w:r>
          </w:p>
          <w:p w:rsidR="00951BC1" w:rsidRPr="00B65C6A" w:rsidRDefault="00951BC1" w:rsidP="00D92E5A">
            <w:pPr>
              <w:pStyle w:val="aff2"/>
              <w:numPr>
                <w:ilvl w:val="0"/>
                <w:numId w:val="13"/>
              </w:numPr>
              <w:tabs>
                <w:tab w:val="left" w:pos="1163"/>
                <w:tab w:val="left" w:pos="9899"/>
              </w:tabs>
              <w:ind w:left="0" w:firstLine="709"/>
              <w:contextualSpacing w:val="0"/>
              <w:jc w:val="left"/>
              <w:rPr>
                <w:spacing w:val="-10"/>
                <w:sz w:val="20"/>
                <w:szCs w:val="20"/>
              </w:rPr>
            </w:pPr>
            <w:r w:rsidRPr="00B65C6A">
              <w:rPr>
                <w:spacing w:val="-10"/>
                <w:sz w:val="20"/>
                <w:szCs w:val="20"/>
              </w:rPr>
              <w:t>Значения границ относительной систематической погрешности измерения массовой доли ХОС δ</w:t>
            </w:r>
            <w:r w:rsidRPr="00B65C6A">
              <w:rPr>
                <w:spacing w:val="-10"/>
                <w:sz w:val="20"/>
                <w:szCs w:val="20"/>
                <w:vertAlign w:val="subscript"/>
              </w:rPr>
              <w:t xml:space="preserve"> с</w:t>
            </w:r>
            <w:r w:rsidRPr="00B65C6A">
              <w:rPr>
                <w:spacing w:val="-10"/>
                <w:sz w:val="20"/>
                <w:szCs w:val="20"/>
              </w:rPr>
              <w:t xml:space="preserve">, получаемых по данной методике при доверительной вероятности P = 0,95, соответствуют относительной расширенной неопределенности значения смещения  </w:t>
            </w:r>
            <w:proofErr w:type="spellStart"/>
            <w:r w:rsidRPr="00B65C6A">
              <w:rPr>
                <w:i/>
                <w:spacing w:val="-10"/>
                <w:sz w:val="20"/>
                <w:szCs w:val="20"/>
              </w:rPr>
              <w:t>U</w:t>
            </w:r>
            <w:proofErr w:type="gramStart"/>
            <w:r w:rsidRPr="00B65C6A">
              <w:rPr>
                <w:i/>
                <w:spacing w:val="-10"/>
                <w:sz w:val="20"/>
                <w:szCs w:val="20"/>
                <w:vertAlign w:val="subscript"/>
              </w:rPr>
              <w:t>о</w:t>
            </w:r>
            <w:proofErr w:type="spellEnd"/>
            <w:r w:rsidRPr="00B65C6A">
              <w:rPr>
                <w:spacing w:val="-10"/>
                <w:sz w:val="20"/>
                <w:szCs w:val="20"/>
              </w:rPr>
              <w:t>(</w:t>
            </w:r>
            <w:proofErr w:type="gramEnd"/>
            <w:r w:rsidRPr="00B65C6A">
              <w:rPr>
                <w:spacing w:val="-10"/>
                <w:sz w:val="20"/>
                <w:szCs w:val="20"/>
              </w:rPr>
              <w:fldChar w:fldCharType="begin"/>
            </w:r>
            <w:r w:rsidRPr="00B65C6A">
              <w:rPr>
                <w:spacing w:val="-10"/>
                <w:sz w:val="20"/>
                <w:szCs w:val="20"/>
              </w:rPr>
              <w:instrText xml:space="preserve"> QUOTE </w:instrText>
            </w:r>
            <w:r w:rsidR="00201575">
              <w:rPr>
                <w:position w:val="-6"/>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5pt;height:14.95pt" equationxml="&lt;">
                  <v:imagedata r:id="rId15" o:title="" chromakey="white"/>
                </v:shape>
              </w:pict>
            </w:r>
            <w:r w:rsidRPr="00B65C6A">
              <w:rPr>
                <w:spacing w:val="-10"/>
                <w:sz w:val="20"/>
                <w:szCs w:val="20"/>
              </w:rPr>
              <w:fldChar w:fldCharType="separate"/>
            </w:r>
            <w:r w:rsidR="00201575">
              <w:rPr>
                <w:position w:val="-6"/>
                <w:sz w:val="20"/>
                <w:szCs w:val="20"/>
              </w:rPr>
              <w:pict>
                <v:shape id="_x0000_i1026" type="#_x0000_t75" style="width:7.95pt;height:14.95pt" equationxml="&lt;">
                  <v:imagedata r:id="rId15" o:title="" chromakey="white"/>
                </v:shape>
              </w:pict>
            </w:r>
            <w:r w:rsidRPr="00B65C6A">
              <w:rPr>
                <w:spacing w:val="-10"/>
                <w:sz w:val="20"/>
                <w:szCs w:val="20"/>
              </w:rPr>
              <w:fldChar w:fldCharType="end"/>
            </w:r>
            <w:r w:rsidRPr="00B65C6A">
              <w:rPr>
                <w:spacing w:val="-10"/>
                <w:sz w:val="20"/>
                <w:szCs w:val="20"/>
              </w:rPr>
              <w:t>) (при k = 2).</w:t>
            </w:r>
          </w:p>
          <w:p w:rsidR="00951BC1" w:rsidRPr="00B65C6A" w:rsidRDefault="00951BC1" w:rsidP="00D92E5A">
            <w:pPr>
              <w:pStyle w:val="aff2"/>
              <w:numPr>
                <w:ilvl w:val="0"/>
                <w:numId w:val="13"/>
              </w:numPr>
              <w:tabs>
                <w:tab w:val="left" w:pos="1163"/>
                <w:tab w:val="left" w:pos="9899"/>
              </w:tabs>
              <w:ind w:left="0" w:firstLine="709"/>
              <w:contextualSpacing w:val="0"/>
              <w:jc w:val="left"/>
            </w:pPr>
            <w:r w:rsidRPr="00B65C6A">
              <w:rPr>
                <w:spacing w:val="-10"/>
                <w:sz w:val="20"/>
                <w:szCs w:val="20"/>
              </w:rPr>
              <w:t>Значения границ относительной погрешности измерения массовой доли</w:t>
            </w:r>
            <w:r w:rsidRPr="00961788">
              <w:rPr>
                <w:spacing w:val="-10"/>
                <w:sz w:val="20"/>
                <w:szCs w:val="20"/>
              </w:rPr>
              <w:t xml:space="preserve"> </w:t>
            </w:r>
            <w:r w:rsidRPr="00B65C6A">
              <w:rPr>
                <w:spacing w:val="-10"/>
                <w:sz w:val="20"/>
                <w:szCs w:val="20"/>
              </w:rPr>
              <w:t xml:space="preserve">ХОС δ, получаемых по данной методике при доверительной вероятности P = 0,95, соответствуют относительной расширенной неопределенности </w:t>
            </w:r>
            <w:proofErr w:type="spellStart"/>
            <w:r w:rsidRPr="00B65C6A">
              <w:rPr>
                <w:i/>
                <w:spacing w:val="-10"/>
                <w:sz w:val="20"/>
                <w:szCs w:val="20"/>
              </w:rPr>
              <w:t>U</w:t>
            </w:r>
            <w:proofErr w:type="gramStart"/>
            <w:r w:rsidRPr="00B65C6A">
              <w:rPr>
                <w:i/>
                <w:spacing w:val="-10"/>
                <w:sz w:val="20"/>
                <w:szCs w:val="20"/>
                <w:vertAlign w:val="subscript"/>
              </w:rPr>
              <w:t>о</w:t>
            </w:r>
            <w:proofErr w:type="spellEnd"/>
            <w:r w:rsidRPr="00B65C6A">
              <w:rPr>
                <w:spacing w:val="-10"/>
                <w:sz w:val="20"/>
                <w:szCs w:val="20"/>
              </w:rPr>
              <w:t>(</w:t>
            </w:r>
            <w:proofErr w:type="gramEnd"/>
            <w:r w:rsidRPr="00B65C6A">
              <w:rPr>
                <w:spacing w:val="-10"/>
                <w:sz w:val="20"/>
                <w:szCs w:val="20"/>
              </w:rPr>
              <w:fldChar w:fldCharType="begin"/>
            </w:r>
            <w:r w:rsidRPr="00B65C6A">
              <w:rPr>
                <w:spacing w:val="-10"/>
                <w:sz w:val="20"/>
                <w:szCs w:val="20"/>
              </w:rPr>
              <w:instrText xml:space="preserve"> QUOTE </w:instrText>
            </w:r>
            <w:r w:rsidR="00201575">
              <w:rPr>
                <w:position w:val="-6"/>
                <w:sz w:val="20"/>
                <w:szCs w:val="20"/>
              </w:rPr>
              <w:pict>
                <v:shape id="_x0000_i1027" type="#_x0000_t75" style="width:7.95pt;height:15.45pt" equationxml="&lt;">
                  <v:imagedata r:id="rId16" o:title="" chromakey="white"/>
                </v:shape>
              </w:pict>
            </w:r>
            <w:r w:rsidRPr="00B65C6A">
              <w:rPr>
                <w:spacing w:val="-10"/>
                <w:sz w:val="20"/>
                <w:szCs w:val="20"/>
              </w:rPr>
              <w:fldChar w:fldCharType="separate"/>
            </w:r>
            <w:r w:rsidR="00201575">
              <w:rPr>
                <w:position w:val="-6"/>
                <w:sz w:val="20"/>
                <w:szCs w:val="20"/>
              </w:rPr>
              <w:pict>
                <v:shape id="_x0000_i1028" type="#_x0000_t75" style="width:7.95pt;height:15.45pt" equationxml="&lt;">
                  <v:imagedata r:id="rId16" o:title="" chromakey="white"/>
                </v:shape>
              </w:pict>
            </w:r>
            <w:r w:rsidRPr="00B65C6A">
              <w:rPr>
                <w:spacing w:val="-10"/>
                <w:sz w:val="20"/>
                <w:szCs w:val="20"/>
              </w:rPr>
              <w:fldChar w:fldCharType="end"/>
            </w:r>
            <w:r w:rsidRPr="00B65C6A">
              <w:rPr>
                <w:spacing w:val="-10"/>
                <w:sz w:val="20"/>
                <w:szCs w:val="20"/>
              </w:rPr>
              <w:t>) (при k = 2).</w:t>
            </w:r>
          </w:p>
        </w:tc>
      </w:tr>
      <w:bookmarkEnd w:id="41"/>
    </w:tbl>
    <w:p w:rsidR="00C23FC8" w:rsidRDefault="00C23FC8" w:rsidP="00D55540">
      <w:pPr>
        <w:tabs>
          <w:tab w:val="left" w:pos="993"/>
        </w:tabs>
        <w:spacing w:line="276" w:lineRule="auto"/>
        <w:ind w:firstLine="709"/>
        <w:rPr>
          <w:sz w:val="28"/>
          <w:szCs w:val="28"/>
        </w:rPr>
        <w:sectPr w:rsidR="00C23FC8" w:rsidSect="00B60E76">
          <w:pgSz w:w="11906" w:h="16838" w:code="9"/>
          <w:pgMar w:top="567" w:right="1021" w:bottom="567" w:left="1247" w:header="737" w:footer="680" w:gutter="0"/>
          <w:cols w:space="708"/>
          <w:docGrid w:linePitch="360"/>
        </w:sectPr>
      </w:pPr>
    </w:p>
    <w:p w:rsidR="002A4245" w:rsidRPr="00B60E76" w:rsidRDefault="00A11858" w:rsidP="00D92E5A">
      <w:pPr>
        <w:pStyle w:val="S13"/>
        <w:numPr>
          <w:ilvl w:val="0"/>
          <w:numId w:val="12"/>
        </w:numPr>
        <w:tabs>
          <w:tab w:val="left" w:pos="567"/>
        </w:tabs>
        <w:spacing w:after="240"/>
        <w:ind w:left="0" w:firstLine="0"/>
        <w:rPr>
          <w:caps w:val="0"/>
        </w:rPr>
      </w:pPr>
      <w:bookmarkStart w:id="42" w:name="_Toc115884003"/>
      <w:r w:rsidRPr="00B60E76">
        <w:rPr>
          <w:caps w:val="0"/>
        </w:rPr>
        <w:lastRenderedPageBreak/>
        <w:t xml:space="preserve">ТРЕБОВАНИЯ К </w:t>
      </w:r>
      <w:r w:rsidR="00131150" w:rsidRPr="00B60E76">
        <w:rPr>
          <w:caps w:val="0"/>
        </w:rPr>
        <w:t>СРЕДСТВАМ ИЗМЕРЕНИЙ, ВСПОМОГАТЕЛЬНЫМ УСТРОЙСТВАМ, МАТЕРИАЛАМ, РЕАКТИВАМ</w:t>
      </w:r>
      <w:bookmarkEnd w:id="42"/>
    </w:p>
    <w:p w:rsidR="00131150" w:rsidRPr="00B60E76" w:rsidRDefault="00131150" w:rsidP="00D92E5A">
      <w:pPr>
        <w:pStyle w:val="aff2"/>
        <w:numPr>
          <w:ilvl w:val="1"/>
          <w:numId w:val="14"/>
        </w:numPr>
        <w:tabs>
          <w:tab w:val="left" w:pos="709"/>
          <w:tab w:val="left" w:pos="1560"/>
        </w:tabs>
        <w:spacing w:before="120"/>
        <w:ind w:left="0" w:firstLine="0"/>
        <w:contextualSpacing w:val="0"/>
        <w:rPr>
          <w:b/>
          <w:spacing w:val="-4"/>
        </w:rPr>
      </w:pPr>
      <w:r w:rsidRPr="00B60E76">
        <w:rPr>
          <w:b/>
          <w:spacing w:val="-4"/>
        </w:rPr>
        <w:t>Средства измерений</w:t>
      </w:r>
    </w:p>
    <w:p w:rsidR="00131150" w:rsidRPr="00B60E76" w:rsidRDefault="00131150" w:rsidP="00D92E5A">
      <w:pPr>
        <w:pStyle w:val="aff2"/>
        <w:numPr>
          <w:ilvl w:val="2"/>
          <w:numId w:val="15"/>
        </w:numPr>
        <w:spacing w:before="120"/>
        <w:ind w:left="0" w:firstLine="0"/>
        <w:contextualSpacing w:val="0"/>
        <w:rPr>
          <w:spacing w:val="-4"/>
        </w:rPr>
      </w:pPr>
      <w:r w:rsidRPr="00B60E76">
        <w:rPr>
          <w:spacing w:val="-4"/>
        </w:rPr>
        <w:t>Газовый хроматограф с детектором электронного захвата (далее - ДЭЗ).</w:t>
      </w:r>
    </w:p>
    <w:p w:rsidR="00131150" w:rsidRPr="00B60E76" w:rsidRDefault="00131150" w:rsidP="00D92E5A">
      <w:pPr>
        <w:pStyle w:val="aff2"/>
        <w:numPr>
          <w:ilvl w:val="2"/>
          <w:numId w:val="15"/>
        </w:numPr>
        <w:spacing w:before="120"/>
        <w:ind w:left="0" w:firstLine="0"/>
        <w:contextualSpacing w:val="0"/>
        <w:rPr>
          <w:spacing w:val="-4"/>
        </w:rPr>
      </w:pPr>
      <w:r w:rsidRPr="00B60E76">
        <w:rPr>
          <w:color w:val="000000"/>
          <w:spacing w:val="-4"/>
        </w:rPr>
        <w:t xml:space="preserve">Весы лабораторные специального класса точности по </w:t>
      </w:r>
      <w:r w:rsidRPr="00B60E76">
        <w:rPr>
          <w:spacing w:val="-4"/>
        </w:rPr>
        <w:t>ГОСТ</w:t>
      </w:r>
      <w:r w:rsidRPr="00B60E76">
        <w:rPr>
          <w:spacing w:val="-4"/>
          <w:lang w:val="en-US"/>
        </w:rPr>
        <w:t> </w:t>
      </w:r>
      <w:r w:rsidRPr="00B60E76">
        <w:rPr>
          <w:spacing w:val="-4"/>
        </w:rPr>
        <w:t>OIML</w:t>
      </w:r>
      <w:r w:rsidRPr="00B60E76">
        <w:rPr>
          <w:spacing w:val="-4"/>
          <w:lang w:val="en-US"/>
        </w:rPr>
        <w:t> </w:t>
      </w:r>
      <w:r w:rsidRPr="00B60E76">
        <w:rPr>
          <w:spacing w:val="-4"/>
        </w:rPr>
        <w:t>R</w:t>
      </w:r>
      <w:r w:rsidRPr="00B60E76">
        <w:rPr>
          <w:spacing w:val="-4"/>
          <w:lang w:val="en-US"/>
        </w:rPr>
        <w:t> </w:t>
      </w:r>
      <w:r w:rsidRPr="00B60E76">
        <w:rPr>
          <w:spacing w:val="-4"/>
        </w:rPr>
        <w:t xml:space="preserve">76-1 </w:t>
      </w:r>
      <w:r w:rsidRPr="00B60E76">
        <w:rPr>
          <w:color w:val="000000"/>
          <w:spacing w:val="-4"/>
        </w:rPr>
        <w:t>с пределом измерений 200 г и пределами допускаемой абсолютной погрешности однократного взвешивания ±0,0005 г.</w:t>
      </w:r>
    </w:p>
    <w:p w:rsidR="00131150" w:rsidRPr="00B60E76" w:rsidRDefault="00131150" w:rsidP="00D92E5A">
      <w:pPr>
        <w:pStyle w:val="aff2"/>
        <w:numPr>
          <w:ilvl w:val="2"/>
          <w:numId w:val="15"/>
        </w:numPr>
        <w:spacing w:before="120"/>
        <w:ind w:left="0" w:firstLine="0"/>
        <w:contextualSpacing w:val="0"/>
        <w:rPr>
          <w:spacing w:val="-4"/>
        </w:rPr>
      </w:pPr>
      <w:r w:rsidRPr="00B60E76">
        <w:rPr>
          <w:color w:val="000000"/>
          <w:spacing w:val="-4"/>
        </w:rPr>
        <w:t>Дозатор пипеточный, диапазон измерений от 20 до 200 мкл, предел допускаемой погрешности не более ±1,5 % для минимальных, ±1,1 % для средних, ±0,6 % для максимальных объемов.</w:t>
      </w:r>
    </w:p>
    <w:p w:rsidR="00131150" w:rsidRPr="00B60E76" w:rsidRDefault="00131150" w:rsidP="00D92E5A">
      <w:pPr>
        <w:pStyle w:val="aff2"/>
        <w:numPr>
          <w:ilvl w:val="2"/>
          <w:numId w:val="15"/>
        </w:numPr>
        <w:spacing w:before="120"/>
        <w:ind w:left="0" w:firstLine="0"/>
        <w:contextualSpacing w:val="0"/>
        <w:rPr>
          <w:spacing w:val="-4"/>
        </w:rPr>
      </w:pPr>
      <w:r w:rsidRPr="00B60E76">
        <w:rPr>
          <w:color w:val="000000"/>
          <w:spacing w:val="-4"/>
        </w:rPr>
        <w:t>Дозатор пипеточный, диапазон измерений от 100 до 1000 мкл, предел допускаемой погрешности не более ±1,5 % для минимальных, ±1,0 % для средних, ±0,5 % для максимальных объемов.</w:t>
      </w:r>
    </w:p>
    <w:p w:rsidR="00131150" w:rsidRPr="00B60E76" w:rsidRDefault="00131150" w:rsidP="00D92E5A">
      <w:pPr>
        <w:pStyle w:val="aff2"/>
        <w:numPr>
          <w:ilvl w:val="2"/>
          <w:numId w:val="15"/>
        </w:numPr>
        <w:spacing w:before="120"/>
        <w:ind w:left="0" w:firstLine="0"/>
        <w:contextualSpacing w:val="0"/>
        <w:rPr>
          <w:spacing w:val="-4"/>
        </w:rPr>
      </w:pPr>
      <w:r w:rsidRPr="00B60E76">
        <w:rPr>
          <w:color w:val="000000"/>
          <w:spacing w:val="-4"/>
        </w:rPr>
        <w:t>Дозатор пипеточный, диапазон измерений от 1 до 50 см</w:t>
      </w:r>
      <w:r w:rsidRPr="00B60E76">
        <w:rPr>
          <w:color w:val="000000"/>
          <w:spacing w:val="-4"/>
          <w:vertAlign w:val="superscript"/>
        </w:rPr>
        <w:t>3</w:t>
      </w:r>
      <w:r w:rsidRPr="00B60E76">
        <w:rPr>
          <w:color w:val="000000"/>
          <w:spacing w:val="-4"/>
        </w:rPr>
        <w:t>, предел допускаемой погрешности не более ±1,5 % для минимальных, ±0,7 % для средних, ±0,5 % для максимальных объемов.</w:t>
      </w:r>
    </w:p>
    <w:p w:rsidR="00131150" w:rsidRPr="00B60E76" w:rsidRDefault="00131150" w:rsidP="00D92E5A">
      <w:pPr>
        <w:pStyle w:val="aff2"/>
        <w:numPr>
          <w:ilvl w:val="2"/>
          <w:numId w:val="15"/>
        </w:numPr>
        <w:spacing w:before="120"/>
        <w:ind w:left="0" w:firstLine="0"/>
        <w:contextualSpacing w:val="0"/>
        <w:rPr>
          <w:spacing w:val="-4"/>
        </w:rPr>
      </w:pPr>
      <w:r w:rsidRPr="00B60E76">
        <w:rPr>
          <w:spacing w:val="-4"/>
        </w:rPr>
        <w:t>Микрошприц вместимостью 1 мкл типа МШ-1. Диапазон дозируемого объема от 0,1 до 1 мкл. Пределы допускаемой систематической составляющей погрешности ±6 %. Предел допускаемого СКО случайной составляющей погрешности 2 %.</w:t>
      </w:r>
    </w:p>
    <w:p w:rsidR="00131150" w:rsidRPr="00B60E76" w:rsidRDefault="00131150" w:rsidP="00D92E5A">
      <w:pPr>
        <w:pStyle w:val="aff2"/>
        <w:numPr>
          <w:ilvl w:val="2"/>
          <w:numId w:val="15"/>
        </w:numPr>
        <w:spacing w:before="120"/>
        <w:ind w:left="0" w:firstLine="0"/>
        <w:contextualSpacing w:val="0"/>
        <w:rPr>
          <w:spacing w:val="-4"/>
        </w:rPr>
      </w:pPr>
      <w:r w:rsidRPr="00B60E76">
        <w:rPr>
          <w:color w:val="000000"/>
          <w:spacing w:val="-4"/>
        </w:rPr>
        <w:t>Микрошприц вместимостью 10 мкл типа МШ-10. Диапазон дозируемого объема от 1 до 10 мкл. Пределы допускаемой систематической составляющей погрешности ±5 %. Предел допускаемого СКО случайной составляющей погрешности 1 %.</w:t>
      </w:r>
    </w:p>
    <w:p w:rsidR="00131150" w:rsidRPr="00B60E76" w:rsidRDefault="00131150" w:rsidP="00D92E5A">
      <w:pPr>
        <w:pStyle w:val="aff2"/>
        <w:numPr>
          <w:ilvl w:val="2"/>
          <w:numId w:val="15"/>
        </w:numPr>
        <w:spacing w:before="120"/>
        <w:ind w:left="0" w:firstLine="0"/>
        <w:contextualSpacing w:val="0"/>
        <w:rPr>
          <w:spacing w:val="-4"/>
        </w:rPr>
      </w:pPr>
      <w:r w:rsidRPr="00B60E76">
        <w:rPr>
          <w:color w:val="000000"/>
          <w:spacing w:val="-4"/>
        </w:rPr>
        <w:t>Колбы мерные 2-10-2, 2-100-2 по ГОСТ 1770.</w:t>
      </w:r>
    </w:p>
    <w:p w:rsidR="00131150" w:rsidRPr="00B60E76" w:rsidRDefault="00131150" w:rsidP="00D92E5A">
      <w:pPr>
        <w:pStyle w:val="aff2"/>
        <w:numPr>
          <w:ilvl w:val="2"/>
          <w:numId w:val="15"/>
        </w:numPr>
        <w:spacing w:before="120"/>
        <w:ind w:left="0" w:firstLine="0"/>
        <w:contextualSpacing w:val="0"/>
        <w:rPr>
          <w:spacing w:val="-4"/>
        </w:rPr>
      </w:pPr>
      <w:r w:rsidRPr="00B60E76">
        <w:rPr>
          <w:color w:val="000000"/>
          <w:spacing w:val="-4"/>
        </w:rPr>
        <w:t>Пипетки 1-2-1-0,5, 1-2-1-1, 1-2-1-2, 1-2-2-5, 1-2-2-10</w:t>
      </w:r>
      <w:r w:rsidRPr="00B60E76">
        <w:rPr>
          <w:color w:val="000000"/>
          <w:spacing w:val="-4"/>
          <w:lang w:val="en-US"/>
        </w:rPr>
        <w:t xml:space="preserve"> </w:t>
      </w:r>
      <w:r w:rsidRPr="00B60E76">
        <w:rPr>
          <w:color w:val="000000"/>
          <w:spacing w:val="-4"/>
        </w:rPr>
        <w:t>по ГОСТ 29169.</w:t>
      </w:r>
    </w:p>
    <w:p w:rsidR="00131150" w:rsidRPr="00B60E76" w:rsidRDefault="00131150" w:rsidP="00D92E5A">
      <w:pPr>
        <w:pStyle w:val="aff2"/>
        <w:numPr>
          <w:ilvl w:val="2"/>
          <w:numId w:val="15"/>
        </w:numPr>
        <w:spacing w:before="120"/>
        <w:ind w:left="0" w:firstLine="0"/>
        <w:contextualSpacing w:val="0"/>
        <w:rPr>
          <w:spacing w:val="-4"/>
        </w:rPr>
      </w:pPr>
      <w:r w:rsidRPr="00B60E76">
        <w:rPr>
          <w:spacing w:val="-4"/>
        </w:rPr>
        <w:t xml:space="preserve">Цилиндр мерный 1-5-1, 1-10-1, 1-25-1, 2-50-1, 1-1000-1 </w:t>
      </w:r>
      <w:r w:rsidRPr="00B60E76">
        <w:rPr>
          <w:color w:val="000000"/>
          <w:spacing w:val="-4"/>
        </w:rPr>
        <w:t>по ГОСТ 1770.</w:t>
      </w:r>
    </w:p>
    <w:p w:rsidR="00131150" w:rsidRPr="00B60E76" w:rsidRDefault="00131150" w:rsidP="00D92E5A">
      <w:pPr>
        <w:pStyle w:val="aff2"/>
        <w:numPr>
          <w:ilvl w:val="2"/>
          <w:numId w:val="15"/>
        </w:numPr>
        <w:tabs>
          <w:tab w:val="left" w:pos="284"/>
        </w:tabs>
        <w:spacing w:before="120"/>
        <w:ind w:left="0" w:firstLine="0"/>
        <w:contextualSpacing w:val="0"/>
        <w:rPr>
          <w:spacing w:val="-4"/>
        </w:rPr>
      </w:pPr>
      <w:r w:rsidRPr="00B60E76">
        <w:rPr>
          <w:spacing w:val="-4"/>
        </w:rPr>
        <w:t xml:space="preserve"> Средства измерений температуры с диапазоном измерений </w:t>
      </w:r>
      <w:r w:rsidRPr="00B60E76">
        <w:rPr>
          <w:spacing w:val="-4"/>
        </w:rPr>
        <w:br/>
        <w:t>от 0 °С до 50 °C и пределом допускаемой погрешности не более 0,5 °C.</w:t>
      </w:r>
    </w:p>
    <w:p w:rsidR="00131150" w:rsidRPr="00B60E76" w:rsidRDefault="00131150" w:rsidP="00D92E5A">
      <w:pPr>
        <w:pStyle w:val="aff2"/>
        <w:numPr>
          <w:ilvl w:val="2"/>
          <w:numId w:val="15"/>
        </w:numPr>
        <w:tabs>
          <w:tab w:val="left" w:pos="284"/>
        </w:tabs>
        <w:spacing w:before="120"/>
        <w:ind w:left="0" w:firstLine="0"/>
        <w:contextualSpacing w:val="0"/>
        <w:rPr>
          <w:spacing w:val="-4"/>
        </w:rPr>
      </w:pPr>
      <w:r w:rsidRPr="00B60E76">
        <w:rPr>
          <w:spacing w:val="-4"/>
        </w:rPr>
        <w:t xml:space="preserve"> Средства измерений давления, обеспечивающее измерение атмосферного давления в диапазоне от 80,0 до 106,7 кПа с пределом допускаемой погрешности не более 0,7 кПа.</w:t>
      </w:r>
    </w:p>
    <w:p w:rsidR="00131150" w:rsidRPr="00B60E76" w:rsidRDefault="00131150" w:rsidP="00D92E5A">
      <w:pPr>
        <w:pStyle w:val="aff2"/>
        <w:numPr>
          <w:ilvl w:val="2"/>
          <w:numId w:val="15"/>
        </w:numPr>
        <w:tabs>
          <w:tab w:val="left" w:pos="284"/>
        </w:tabs>
        <w:spacing w:before="120"/>
        <w:ind w:left="0" w:firstLine="0"/>
        <w:contextualSpacing w:val="0"/>
        <w:rPr>
          <w:spacing w:val="-4"/>
        </w:rPr>
      </w:pPr>
      <w:r w:rsidRPr="00B60E76">
        <w:rPr>
          <w:spacing w:val="-4"/>
        </w:rPr>
        <w:t xml:space="preserve"> Средства измерений относительной влажности, обеспечивающее измерение относительной влажности воздуха в диапазоне от 30 % до 90 % </w:t>
      </w:r>
      <w:r w:rsidRPr="00B60E76">
        <w:rPr>
          <w:spacing w:val="-4"/>
        </w:rPr>
        <w:br/>
        <w:t>с пределом абсолютной погрешности не более 6 % в интервале значений температуры по «сухому» термометру от 10 °С до 30 °C.</w:t>
      </w:r>
    </w:p>
    <w:p w:rsidR="00131150" w:rsidRPr="00B60E76" w:rsidRDefault="00131150" w:rsidP="00D92E5A">
      <w:pPr>
        <w:pStyle w:val="aff2"/>
        <w:numPr>
          <w:ilvl w:val="2"/>
          <w:numId w:val="15"/>
        </w:numPr>
        <w:tabs>
          <w:tab w:val="left" w:pos="284"/>
        </w:tabs>
        <w:spacing w:before="120"/>
        <w:ind w:left="0" w:firstLine="0"/>
        <w:contextualSpacing w:val="0"/>
        <w:rPr>
          <w:spacing w:val="-4"/>
        </w:rPr>
      </w:pPr>
      <w:r w:rsidRPr="00B60E76">
        <w:rPr>
          <w:spacing w:val="-4"/>
        </w:rPr>
        <w:t xml:space="preserve"> Все средства измерений должны быть внесены Федеральный информационный фонд по обеспечению единства измерений и иметь действующие сроки поверки. Средства измерений подлежат поверке (калибровке) метрологическими службами, аккредитованными на право поверки</w:t>
      </w:r>
      <w:r w:rsidRPr="00B60E76">
        <w:rPr>
          <w:spacing w:val="-4"/>
        </w:rPr>
        <w:br/>
        <w:t>(калибровки) СИ, в соответствии с нормативными документами, принятыми в РФ.</w:t>
      </w:r>
    </w:p>
    <w:p w:rsidR="00131150" w:rsidRPr="00B60E76" w:rsidRDefault="00131150" w:rsidP="00D92E5A">
      <w:pPr>
        <w:pStyle w:val="aff2"/>
        <w:numPr>
          <w:ilvl w:val="1"/>
          <w:numId w:val="15"/>
        </w:numPr>
        <w:tabs>
          <w:tab w:val="left" w:pos="567"/>
          <w:tab w:val="left" w:pos="1560"/>
        </w:tabs>
        <w:spacing w:before="240"/>
        <w:ind w:left="0" w:firstLine="0"/>
        <w:contextualSpacing w:val="0"/>
        <w:rPr>
          <w:b/>
          <w:color w:val="000000"/>
          <w:spacing w:val="4"/>
        </w:rPr>
      </w:pPr>
      <w:r w:rsidRPr="00B60E76">
        <w:rPr>
          <w:b/>
          <w:bCs/>
          <w:spacing w:val="4"/>
        </w:rPr>
        <w:t>Вспомогательные устройства и материалы</w:t>
      </w:r>
    </w:p>
    <w:p w:rsidR="00131150" w:rsidRPr="00B60E76" w:rsidRDefault="00131150" w:rsidP="00D92E5A">
      <w:pPr>
        <w:pStyle w:val="aff2"/>
        <w:numPr>
          <w:ilvl w:val="2"/>
          <w:numId w:val="15"/>
        </w:numPr>
        <w:spacing w:before="120"/>
        <w:ind w:left="0" w:firstLine="0"/>
        <w:contextualSpacing w:val="0"/>
        <w:rPr>
          <w:color w:val="000000"/>
          <w:spacing w:val="4"/>
        </w:rPr>
      </w:pPr>
      <w:r w:rsidRPr="00B60E76">
        <w:rPr>
          <w:color w:val="000000"/>
          <w:spacing w:val="4"/>
        </w:rPr>
        <w:lastRenderedPageBreak/>
        <w:t>Капиллярная колонка длиной 50 м, внутренним диаметром 0,32 мм. Неподвижная фаза - полиэтиленгликоль, модифицированный нитротерефталевой кислотой (</w:t>
      </w:r>
      <w:r w:rsidRPr="00B60E76">
        <w:rPr>
          <w:color w:val="000000"/>
          <w:spacing w:val="4"/>
          <w:lang w:val="en-US"/>
        </w:rPr>
        <w:t>FFAP</w:t>
      </w:r>
      <w:r w:rsidRPr="00B60E76">
        <w:rPr>
          <w:color w:val="000000"/>
          <w:spacing w:val="4"/>
        </w:rPr>
        <w:t>), 0,5 мкм.</w:t>
      </w:r>
    </w:p>
    <w:p w:rsidR="00131150" w:rsidRPr="00B60E76" w:rsidRDefault="00131150" w:rsidP="00D92E5A">
      <w:pPr>
        <w:pStyle w:val="aff2"/>
        <w:numPr>
          <w:ilvl w:val="2"/>
          <w:numId w:val="15"/>
        </w:numPr>
        <w:spacing w:before="120"/>
        <w:ind w:left="0" w:firstLine="0"/>
        <w:contextualSpacing w:val="0"/>
        <w:rPr>
          <w:color w:val="000000"/>
          <w:spacing w:val="4"/>
        </w:rPr>
      </w:pPr>
      <w:r w:rsidRPr="00B60E76">
        <w:rPr>
          <w:color w:val="000000"/>
          <w:spacing w:val="4"/>
        </w:rPr>
        <w:t>Воронка делительная ВД-3-100 ХС по ГОСТ 25336.</w:t>
      </w:r>
    </w:p>
    <w:p w:rsidR="00131150" w:rsidRPr="00B60E76" w:rsidRDefault="00131150" w:rsidP="00D92E5A">
      <w:pPr>
        <w:pStyle w:val="aff2"/>
        <w:numPr>
          <w:ilvl w:val="2"/>
          <w:numId w:val="15"/>
        </w:numPr>
        <w:spacing w:before="120"/>
        <w:ind w:left="0" w:firstLine="0"/>
        <w:contextualSpacing w:val="0"/>
        <w:rPr>
          <w:color w:val="000000"/>
          <w:spacing w:val="4"/>
        </w:rPr>
      </w:pPr>
      <w:r w:rsidRPr="00B60E76">
        <w:rPr>
          <w:color w:val="000000"/>
          <w:spacing w:val="4"/>
        </w:rPr>
        <w:t>Колба Кн-1-50- 19/26 ТС по ГОСТ 25336.</w:t>
      </w:r>
    </w:p>
    <w:p w:rsidR="00131150" w:rsidRPr="00B60E76" w:rsidRDefault="00131150" w:rsidP="00D92E5A">
      <w:pPr>
        <w:pStyle w:val="aff2"/>
        <w:numPr>
          <w:ilvl w:val="2"/>
          <w:numId w:val="15"/>
        </w:numPr>
        <w:spacing w:before="120"/>
        <w:ind w:left="0" w:firstLine="0"/>
        <w:contextualSpacing w:val="0"/>
        <w:rPr>
          <w:color w:val="000000"/>
          <w:spacing w:val="4"/>
        </w:rPr>
      </w:pPr>
      <w:r w:rsidRPr="00B60E76">
        <w:rPr>
          <w:color w:val="000000"/>
          <w:spacing w:val="4"/>
        </w:rPr>
        <w:t>Стеклянная колонна 25 см, диаметр 0,7-1,0 см по ГОСТ 25336.</w:t>
      </w:r>
    </w:p>
    <w:p w:rsidR="00131150" w:rsidRPr="00B60E76" w:rsidRDefault="00131150" w:rsidP="00D92E5A">
      <w:pPr>
        <w:pStyle w:val="aff2"/>
        <w:numPr>
          <w:ilvl w:val="2"/>
          <w:numId w:val="15"/>
        </w:numPr>
        <w:spacing w:before="120"/>
        <w:ind w:left="0" w:firstLine="0"/>
        <w:contextualSpacing w:val="0"/>
        <w:rPr>
          <w:color w:val="000000"/>
          <w:spacing w:val="4"/>
        </w:rPr>
      </w:pPr>
      <w:r w:rsidRPr="00B60E76">
        <w:rPr>
          <w:color w:val="000000"/>
          <w:spacing w:val="4"/>
        </w:rPr>
        <w:t>Эксикатор по ГОСТ 25336.</w:t>
      </w:r>
    </w:p>
    <w:p w:rsidR="00131150" w:rsidRPr="00B60E76" w:rsidRDefault="00131150" w:rsidP="00D92E5A">
      <w:pPr>
        <w:pStyle w:val="aff2"/>
        <w:numPr>
          <w:ilvl w:val="2"/>
          <w:numId w:val="15"/>
        </w:numPr>
        <w:spacing w:before="120"/>
        <w:ind w:left="0" w:firstLine="0"/>
        <w:contextualSpacing w:val="0"/>
        <w:rPr>
          <w:color w:val="000000"/>
          <w:spacing w:val="4"/>
        </w:rPr>
      </w:pPr>
      <w:r w:rsidRPr="00B60E76">
        <w:rPr>
          <w:color w:val="000000"/>
          <w:spacing w:val="4"/>
        </w:rPr>
        <w:t>Шкаф сушильный лабораторный нагрева, высушивания и тепловой обработки различных материалов в воздушной среде при температурах до 350 °С.</w:t>
      </w:r>
    </w:p>
    <w:p w:rsidR="00131150" w:rsidRPr="00B60E76" w:rsidRDefault="00131150" w:rsidP="00D92E5A">
      <w:pPr>
        <w:pStyle w:val="aff2"/>
        <w:numPr>
          <w:ilvl w:val="2"/>
          <w:numId w:val="15"/>
        </w:numPr>
        <w:spacing w:before="120"/>
        <w:ind w:left="0" w:firstLine="0"/>
        <w:contextualSpacing w:val="0"/>
        <w:rPr>
          <w:color w:val="000000"/>
          <w:spacing w:val="4"/>
        </w:rPr>
      </w:pPr>
      <w:r w:rsidRPr="00B60E76">
        <w:rPr>
          <w:color w:val="000000"/>
          <w:spacing w:val="4"/>
        </w:rPr>
        <w:t>Лабораторный плотномер или цифровой анализатор плотности.</w:t>
      </w:r>
    </w:p>
    <w:p w:rsidR="00131150" w:rsidRPr="00B60E76" w:rsidRDefault="00131150" w:rsidP="00D92E5A">
      <w:pPr>
        <w:pStyle w:val="aff2"/>
        <w:numPr>
          <w:ilvl w:val="1"/>
          <w:numId w:val="15"/>
        </w:numPr>
        <w:tabs>
          <w:tab w:val="left" w:pos="709"/>
          <w:tab w:val="left" w:pos="1560"/>
        </w:tabs>
        <w:spacing w:before="240"/>
        <w:ind w:left="0" w:firstLine="0"/>
        <w:contextualSpacing w:val="0"/>
        <w:rPr>
          <w:b/>
          <w:color w:val="000000"/>
          <w:spacing w:val="4"/>
        </w:rPr>
      </w:pPr>
      <w:r w:rsidRPr="00B60E76">
        <w:rPr>
          <w:b/>
          <w:bCs/>
          <w:spacing w:val="4"/>
        </w:rPr>
        <w:t>Реактивы</w:t>
      </w:r>
    </w:p>
    <w:p w:rsidR="00131150" w:rsidRPr="00B60E76" w:rsidRDefault="00131150" w:rsidP="00D92E5A">
      <w:pPr>
        <w:pStyle w:val="aff2"/>
        <w:numPr>
          <w:ilvl w:val="2"/>
          <w:numId w:val="15"/>
        </w:numPr>
        <w:spacing w:before="120"/>
        <w:ind w:left="0" w:firstLine="0"/>
        <w:contextualSpacing w:val="0"/>
        <w:rPr>
          <w:color w:val="000000"/>
          <w:spacing w:val="4"/>
        </w:rPr>
      </w:pPr>
      <w:r w:rsidRPr="00B60E76">
        <w:rPr>
          <w:color w:val="000000"/>
          <w:spacing w:val="4"/>
        </w:rPr>
        <w:t xml:space="preserve">Стандартный образец (СО) состава тетрахлорметана </w:t>
      </w:r>
      <w:r w:rsidRPr="00B60E76">
        <w:rPr>
          <w:color w:val="000000"/>
          <w:spacing w:val="4"/>
        </w:rPr>
        <w:br/>
        <w:t>ГСО 7211-95. Массовая доля тетрахлорметана не менее 99,0 %, относительная погрешность 0,5 %.</w:t>
      </w:r>
    </w:p>
    <w:p w:rsidR="00131150" w:rsidRPr="00B60E76" w:rsidRDefault="00131150" w:rsidP="00D92E5A">
      <w:pPr>
        <w:pStyle w:val="aff2"/>
        <w:numPr>
          <w:ilvl w:val="2"/>
          <w:numId w:val="15"/>
        </w:numPr>
        <w:spacing w:before="120"/>
        <w:ind w:left="0" w:firstLine="0"/>
        <w:contextualSpacing w:val="0"/>
        <w:rPr>
          <w:color w:val="000000"/>
          <w:spacing w:val="4"/>
        </w:rPr>
      </w:pPr>
      <w:r w:rsidRPr="00B60E76">
        <w:rPr>
          <w:color w:val="000000"/>
          <w:spacing w:val="4"/>
        </w:rPr>
        <w:t xml:space="preserve"> Хлороформ СОП 0028-03 (трихлорметан, метилтрихлорид, хладон-20) СТХ. Массовая доля трихлорметана не менее 99,5 %, относительная погрешность 0,5 %.</w:t>
      </w:r>
    </w:p>
    <w:p w:rsidR="00131150" w:rsidRPr="00B60E76" w:rsidRDefault="00131150" w:rsidP="00D92E5A">
      <w:pPr>
        <w:pStyle w:val="aff2"/>
        <w:numPr>
          <w:ilvl w:val="2"/>
          <w:numId w:val="15"/>
        </w:numPr>
        <w:spacing w:before="120"/>
        <w:ind w:left="0" w:firstLine="0"/>
        <w:contextualSpacing w:val="0"/>
        <w:rPr>
          <w:color w:val="000000"/>
          <w:spacing w:val="4"/>
        </w:rPr>
      </w:pPr>
      <w:r w:rsidRPr="00B60E76">
        <w:rPr>
          <w:color w:val="000000"/>
          <w:spacing w:val="4"/>
        </w:rPr>
        <w:t>СО состава тетрахлорэтилена ГСО 7212-95. Массовая доля тетрахлорэтилена не менее 99,0 %, относительная погрешность 0,5 %.</w:t>
      </w:r>
    </w:p>
    <w:p w:rsidR="00131150" w:rsidRPr="00B60E76" w:rsidRDefault="00131150" w:rsidP="00D92E5A">
      <w:pPr>
        <w:pStyle w:val="aff2"/>
        <w:numPr>
          <w:ilvl w:val="2"/>
          <w:numId w:val="15"/>
        </w:numPr>
        <w:spacing w:before="120"/>
        <w:ind w:left="0" w:firstLine="0"/>
        <w:contextualSpacing w:val="0"/>
        <w:rPr>
          <w:color w:val="000000"/>
          <w:spacing w:val="4"/>
        </w:rPr>
      </w:pPr>
      <w:r w:rsidRPr="00B60E76">
        <w:rPr>
          <w:color w:val="000000"/>
          <w:spacing w:val="4"/>
        </w:rPr>
        <w:t>Бензилхлорид (импортный реактив, массовая доля основного вещества 99,8 %).</w:t>
      </w:r>
    </w:p>
    <w:p w:rsidR="00131150" w:rsidRPr="00B60E76" w:rsidRDefault="00131150" w:rsidP="00D92E5A">
      <w:pPr>
        <w:pStyle w:val="aff2"/>
        <w:numPr>
          <w:ilvl w:val="2"/>
          <w:numId w:val="15"/>
        </w:numPr>
        <w:spacing w:before="120"/>
        <w:ind w:left="0" w:firstLine="0"/>
        <w:contextualSpacing w:val="0"/>
        <w:rPr>
          <w:color w:val="000000"/>
          <w:spacing w:val="4"/>
        </w:rPr>
      </w:pPr>
      <w:r w:rsidRPr="00B60E76">
        <w:rPr>
          <w:color w:val="000000"/>
          <w:spacing w:val="4"/>
        </w:rPr>
        <w:t>Азот газообразный особой чистоты по ГОСТ 9293.</w:t>
      </w:r>
    </w:p>
    <w:p w:rsidR="00131150" w:rsidRPr="00B60E76" w:rsidRDefault="00997225" w:rsidP="00B60E76">
      <w:pPr>
        <w:pStyle w:val="aff2"/>
        <w:spacing w:before="120"/>
        <w:ind w:left="0"/>
        <w:contextualSpacing w:val="0"/>
        <w:rPr>
          <w:color w:val="000000"/>
          <w:spacing w:val="-2"/>
        </w:rPr>
      </w:pPr>
      <w:r w:rsidRPr="00B60E76">
        <w:rPr>
          <w:color w:val="000000"/>
          <w:spacing w:val="4"/>
        </w:rPr>
        <w:t>3</w:t>
      </w:r>
      <w:r w:rsidR="00131150" w:rsidRPr="00B60E76">
        <w:rPr>
          <w:color w:val="000000"/>
          <w:spacing w:val="4"/>
        </w:rPr>
        <w:t xml:space="preserve">.3.6 </w:t>
      </w:r>
      <w:r w:rsidR="00131150" w:rsidRPr="00B60E76">
        <w:rPr>
          <w:spacing w:val="-2"/>
        </w:rPr>
        <w:t>Гелий газообразный особой чистоты по ТУ 0271-001-45905715.</w:t>
      </w:r>
    </w:p>
    <w:p w:rsidR="00131150" w:rsidRPr="00B60E76" w:rsidRDefault="00997225" w:rsidP="00B60E76">
      <w:pPr>
        <w:pStyle w:val="aff2"/>
        <w:spacing w:before="120"/>
        <w:ind w:left="0"/>
        <w:contextualSpacing w:val="0"/>
        <w:rPr>
          <w:color w:val="000000"/>
          <w:spacing w:val="4"/>
        </w:rPr>
      </w:pPr>
      <w:r w:rsidRPr="00B60E76">
        <w:rPr>
          <w:color w:val="000000"/>
          <w:spacing w:val="4"/>
        </w:rPr>
        <w:t>3</w:t>
      </w:r>
      <w:r w:rsidR="00131150" w:rsidRPr="00B60E76">
        <w:rPr>
          <w:color w:val="000000"/>
          <w:spacing w:val="4"/>
        </w:rPr>
        <w:t xml:space="preserve">.3.7 </w:t>
      </w:r>
      <w:r w:rsidR="00131150" w:rsidRPr="00B60E76">
        <w:rPr>
          <w:spacing w:val="4"/>
        </w:rPr>
        <w:t>Нефрас С2-80/120 по ТУ 38.401-67-108.</w:t>
      </w:r>
    </w:p>
    <w:p w:rsidR="00131150" w:rsidRPr="00B60E76" w:rsidRDefault="00997225" w:rsidP="00B60E76">
      <w:pPr>
        <w:pStyle w:val="aff2"/>
        <w:spacing w:before="120"/>
        <w:ind w:left="0"/>
        <w:contextualSpacing w:val="0"/>
        <w:rPr>
          <w:spacing w:val="4"/>
        </w:rPr>
      </w:pPr>
      <w:r w:rsidRPr="00B60E76">
        <w:rPr>
          <w:color w:val="000000"/>
          <w:spacing w:val="4"/>
        </w:rPr>
        <w:t>3</w:t>
      </w:r>
      <w:r w:rsidR="00131150" w:rsidRPr="00B60E76">
        <w:rPr>
          <w:color w:val="000000"/>
          <w:spacing w:val="4"/>
        </w:rPr>
        <w:t xml:space="preserve">.3.8 </w:t>
      </w:r>
      <w:r w:rsidR="00131150" w:rsidRPr="00B60E76">
        <w:rPr>
          <w:spacing w:val="4"/>
        </w:rPr>
        <w:t>Топливо ТС-1 по ГОСТ 10227.</w:t>
      </w:r>
    </w:p>
    <w:p w:rsidR="00131150" w:rsidRPr="00B60E76" w:rsidRDefault="00997225" w:rsidP="00B60E76">
      <w:pPr>
        <w:pStyle w:val="aff2"/>
        <w:spacing w:before="120"/>
        <w:ind w:left="0"/>
        <w:contextualSpacing w:val="0"/>
        <w:rPr>
          <w:spacing w:val="4"/>
        </w:rPr>
      </w:pPr>
      <w:r w:rsidRPr="00B60E76">
        <w:rPr>
          <w:color w:val="000000"/>
          <w:spacing w:val="4"/>
        </w:rPr>
        <w:t>3</w:t>
      </w:r>
      <w:r w:rsidR="00131150" w:rsidRPr="00B60E76">
        <w:rPr>
          <w:color w:val="000000"/>
          <w:spacing w:val="4"/>
        </w:rPr>
        <w:t xml:space="preserve">.3.9 </w:t>
      </w:r>
      <w:r w:rsidR="00131150" w:rsidRPr="00B60E76">
        <w:rPr>
          <w:spacing w:val="4"/>
        </w:rPr>
        <w:t>Петролейный эфир 70/100 по ТУ 2631-075-44493179.</w:t>
      </w:r>
    </w:p>
    <w:p w:rsidR="00131150" w:rsidRPr="00B60E76" w:rsidRDefault="00997225" w:rsidP="00B60E76">
      <w:pPr>
        <w:pStyle w:val="aff2"/>
        <w:spacing w:before="120"/>
        <w:ind w:left="0"/>
        <w:contextualSpacing w:val="0"/>
        <w:rPr>
          <w:spacing w:val="4"/>
        </w:rPr>
      </w:pPr>
      <w:r w:rsidRPr="00B60E76">
        <w:rPr>
          <w:color w:val="000000"/>
          <w:spacing w:val="4"/>
        </w:rPr>
        <w:t>3</w:t>
      </w:r>
      <w:r w:rsidR="00131150" w:rsidRPr="00B60E76">
        <w:rPr>
          <w:color w:val="000000"/>
          <w:spacing w:val="4"/>
        </w:rPr>
        <w:t xml:space="preserve">.3.10 </w:t>
      </w:r>
      <w:r w:rsidR="00131150" w:rsidRPr="00B60E76">
        <w:rPr>
          <w:spacing w:val="4"/>
        </w:rPr>
        <w:t>Гидроксид калия, «х.ч.» по ГОСТ 24363.</w:t>
      </w:r>
    </w:p>
    <w:p w:rsidR="00131150" w:rsidRPr="00B60E76" w:rsidRDefault="00997225" w:rsidP="00B60E76">
      <w:pPr>
        <w:pStyle w:val="aff2"/>
        <w:spacing w:before="120"/>
        <w:ind w:left="0"/>
        <w:contextualSpacing w:val="0"/>
        <w:rPr>
          <w:spacing w:val="4"/>
        </w:rPr>
      </w:pPr>
      <w:r w:rsidRPr="00B60E76">
        <w:rPr>
          <w:color w:val="000000"/>
          <w:spacing w:val="4"/>
        </w:rPr>
        <w:t>3</w:t>
      </w:r>
      <w:r w:rsidR="00131150" w:rsidRPr="00B60E76">
        <w:rPr>
          <w:color w:val="000000"/>
          <w:spacing w:val="4"/>
        </w:rPr>
        <w:t xml:space="preserve">.3.11 </w:t>
      </w:r>
      <w:r w:rsidR="00131150" w:rsidRPr="00B60E76">
        <w:rPr>
          <w:spacing w:val="4"/>
        </w:rPr>
        <w:t>Вода дистиллированная по ГОСТ Р 58144.</w:t>
      </w:r>
    </w:p>
    <w:p w:rsidR="00131150" w:rsidRPr="00B60E76" w:rsidRDefault="00997225" w:rsidP="00B60E76">
      <w:pPr>
        <w:pStyle w:val="aff2"/>
        <w:spacing w:before="120"/>
        <w:ind w:left="0"/>
        <w:contextualSpacing w:val="0"/>
        <w:rPr>
          <w:color w:val="000000"/>
          <w:spacing w:val="4"/>
        </w:rPr>
      </w:pPr>
      <w:r w:rsidRPr="00B60E76">
        <w:rPr>
          <w:color w:val="000000"/>
          <w:spacing w:val="4"/>
        </w:rPr>
        <w:t>3</w:t>
      </w:r>
      <w:r w:rsidR="00131150" w:rsidRPr="00B60E76">
        <w:rPr>
          <w:color w:val="000000"/>
          <w:spacing w:val="4"/>
        </w:rPr>
        <w:t xml:space="preserve">.3.12 </w:t>
      </w:r>
      <w:r w:rsidR="00131150" w:rsidRPr="00B60E76">
        <w:rPr>
          <w:spacing w:val="4"/>
        </w:rPr>
        <w:t>Вода деионизированная по ГОСТ Р 52501.</w:t>
      </w:r>
    </w:p>
    <w:p w:rsidR="00131150" w:rsidRPr="00B60E76" w:rsidRDefault="00997225" w:rsidP="00B60E76">
      <w:pPr>
        <w:pStyle w:val="aff2"/>
        <w:spacing w:before="120"/>
        <w:ind w:left="0"/>
        <w:contextualSpacing w:val="0"/>
        <w:rPr>
          <w:spacing w:val="4"/>
        </w:rPr>
      </w:pPr>
      <w:r w:rsidRPr="00B60E76">
        <w:rPr>
          <w:color w:val="000000"/>
          <w:spacing w:val="4"/>
        </w:rPr>
        <w:t>3</w:t>
      </w:r>
      <w:r w:rsidR="00131150" w:rsidRPr="00B60E76">
        <w:rPr>
          <w:color w:val="000000"/>
          <w:spacing w:val="4"/>
        </w:rPr>
        <w:t xml:space="preserve">.3.13 </w:t>
      </w:r>
      <w:r w:rsidR="00131150" w:rsidRPr="00B60E76">
        <w:rPr>
          <w:spacing w:val="4"/>
        </w:rPr>
        <w:t>Силикагель марки АСКГ по ГОСТ 3956.</w:t>
      </w:r>
    </w:p>
    <w:p w:rsidR="00131150" w:rsidRPr="00B60E76" w:rsidRDefault="00997225" w:rsidP="00B60E76">
      <w:pPr>
        <w:pStyle w:val="aff2"/>
        <w:spacing w:before="120"/>
        <w:ind w:left="0"/>
        <w:contextualSpacing w:val="0"/>
        <w:rPr>
          <w:spacing w:val="4"/>
        </w:rPr>
      </w:pPr>
      <w:r w:rsidRPr="00B60E76">
        <w:rPr>
          <w:color w:val="000000"/>
          <w:spacing w:val="4"/>
        </w:rPr>
        <w:t>3</w:t>
      </w:r>
      <w:r w:rsidR="00131150" w:rsidRPr="00B60E76">
        <w:rPr>
          <w:color w:val="000000"/>
          <w:spacing w:val="4"/>
        </w:rPr>
        <w:t xml:space="preserve">.3.14 </w:t>
      </w:r>
      <w:r w:rsidR="00131150" w:rsidRPr="00B60E76">
        <w:rPr>
          <w:spacing w:val="4"/>
        </w:rPr>
        <w:t xml:space="preserve">Хлорид кальция (осушитель) по </w:t>
      </w:r>
      <w:r w:rsidR="00131150" w:rsidRPr="00B60E76">
        <w:rPr>
          <w:bCs/>
          <w:spacing w:val="4"/>
        </w:rPr>
        <w:t>ТУ</w:t>
      </w:r>
      <w:r w:rsidR="00131150" w:rsidRPr="00B60E76">
        <w:rPr>
          <w:spacing w:val="4"/>
        </w:rPr>
        <w:t> 6-09-4711.</w:t>
      </w:r>
    </w:p>
    <w:p w:rsidR="00131150" w:rsidRPr="00B60E76" w:rsidRDefault="00997225" w:rsidP="00B60E76">
      <w:pPr>
        <w:pStyle w:val="aff2"/>
        <w:spacing w:before="120"/>
        <w:ind w:left="0"/>
        <w:contextualSpacing w:val="0"/>
        <w:rPr>
          <w:spacing w:val="4"/>
        </w:rPr>
      </w:pPr>
      <w:r w:rsidRPr="00B60E76">
        <w:rPr>
          <w:color w:val="000000"/>
          <w:spacing w:val="4"/>
        </w:rPr>
        <w:t>3</w:t>
      </w:r>
      <w:r w:rsidR="00131150" w:rsidRPr="00B60E76">
        <w:rPr>
          <w:color w:val="000000"/>
          <w:spacing w:val="4"/>
        </w:rPr>
        <w:t xml:space="preserve">.3.15 </w:t>
      </w:r>
      <w:r w:rsidR="00131150" w:rsidRPr="00B60E76">
        <w:rPr>
          <w:spacing w:val="4"/>
        </w:rPr>
        <w:t>2,2,4-триметилпентан (изооктан), эталонный по ГОСТ 12433.</w:t>
      </w:r>
    </w:p>
    <w:p w:rsidR="00131150" w:rsidRPr="00B60E76" w:rsidRDefault="00997225" w:rsidP="00B60E76">
      <w:pPr>
        <w:pStyle w:val="aff2"/>
        <w:spacing w:before="120"/>
        <w:ind w:left="0"/>
        <w:contextualSpacing w:val="0"/>
        <w:rPr>
          <w:spacing w:val="4"/>
        </w:rPr>
      </w:pPr>
      <w:r w:rsidRPr="00B60E76">
        <w:rPr>
          <w:color w:val="000000"/>
          <w:spacing w:val="4"/>
        </w:rPr>
        <w:t>3</w:t>
      </w:r>
      <w:r w:rsidR="00131150" w:rsidRPr="00B60E76">
        <w:rPr>
          <w:color w:val="000000"/>
          <w:spacing w:val="4"/>
        </w:rPr>
        <w:t xml:space="preserve">.3.16 </w:t>
      </w:r>
      <w:r w:rsidR="00131150" w:rsidRPr="00B60E76">
        <w:rPr>
          <w:spacing w:val="4"/>
        </w:rPr>
        <w:t>Серебро азотнокислое, раствор 0,1 моль/дм</w:t>
      </w:r>
      <w:r w:rsidR="00131150" w:rsidRPr="00B60E76">
        <w:rPr>
          <w:spacing w:val="4"/>
          <w:vertAlign w:val="superscript"/>
        </w:rPr>
        <w:t xml:space="preserve">3 </w:t>
      </w:r>
      <w:r w:rsidR="00131150" w:rsidRPr="00B60E76">
        <w:rPr>
          <w:spacing w:val="4"/>
        </w:rPr>
        <w:t>по ГОСТ 1277.</w:t>
      </w:r>
    </w:p>
    <w:p w:rsidR="00131150" w:rsidRPr="00B60E76" w:rsidRDefault="00997225" w:rsidP="00B60E76">
      <w:pPr>
        <w:tabs>
          <w:tab w:val="left" w:pos="1560"/>
        </w:tabs>
        <w:spacing w:before="120"/>
        <w:rPr>
          <w:spacing w:val="4"/>
          <w:szCs w:val="24"/>
        </w:rPr>
      </w:pPr>
      <w:r w:rsidRPr="00B60E76">
        <w:rPr>
          <w:color w:val="000000"/>
          <w:spacing w:val="4"/>
          <w:szCs w:val="24"/>
          <w:lang w:eastAsia="ru-RU"/>
        </w:rPr>
        <w:t>3</w:t>
      </w:r>
      <w:r w:rsidR="00131150" w:rsidRPr="00B60E76">
        <w:rPr>
          <w:color w:val="000000"/>
          <w:spacing w:val="4"/>
          <w:szCs w:val="24"/>
          <w:lang w:eastAsia="ru-RU"/>
        </w:rPr>
        <w:t xml:space="preserve">.4 </w:t>
      </w:r>
      <w:r w:rsidR="00131150" w:rsidRPr="00B60E76">
        <w:rPr>
          <w:spacing w:val="4"/>
          <w:szCs w:val="24"/>
        </w:rPr>
        <w:t>Реактивы и стандартные образцы должны быть укомплектованы паспортами с не истекшим сроком годности.</w:t>
      </w:r>
    </w:p>
    <w:p w:rsidR="00131150" w:rsidRDefault="00997225" w:rsidP="00B60E76">
      <w:pPr>
        <w:spacing w:before="120"/>
        <w:rPr>
          <w:spacing w:val="4"/>
          <w:sz w:val="28"/>
          <w:szCs w:val="28"/>
        </w:rPr>
      </w:pPr>
      <w:r w:rsidRPr="00B60E76">
        <w:rPr>
          <w:spacing w:val="4"/>
          <w:szCs w:val="24"/>
        </w:rPr>
        <w:t>3</w:t>
      </w:r>
      <w:r w:rsidR="00131150" w:rsidRPr="00B60E76">
        <w:rPr>
          <w:spacing w:val="4"/>
          <w:szCs w:val="24"/>
        </w:rPr>
        <w:t>.5 Допускается применение других средств измерений, вспомогательных устройств, материалов и реактивов с метрологическими и (или) техническими характеристиками не хуже, чем у вышеперечисленных.</w:t>
      </w:r>
    </w:p>
    <w:p w:rsidR="00131150" w:rsidRPr="00D55540" w:rsidRDefault="00131150" w:rsidP="002A4245">
      <w:pPr>
        <w:sectPr w:rsidR="00131150" w:rsidRPr="00D55540" w:rsidSect="00C23FC8">
          <w:type w:val="continuous"/>
          <w:pgSz w:w="11906" w:h="16838" w:code="9"/>
          <w:pgMar w:top="510" w:right="1021" w:bottom="567" w:left="1247" w:header="737" w:footer="680" w:gutter="0"/>
          <w:cols w:space="708"/>
          <w:docGrid w:linePitch="360"/>
        </w:sectPr>
      </w:pPr>
    </w:p>
    <w:p w:rsidR="00CA5CCB" w:rsidRPr="00B60E76" w:rsidRDefault="000E0896" w:rsidP="00D92E5A">
      <w:pPr>
        <w:pStyle w:val="S13"/>
        <w:numPr>
          <w:ilvl w:val="0"/>
          <w:numId w:val="12"/>
        </w:numPr>
        <w:tabs>
          <w:tab w:val="left" w:pos="567"/>
        </w:tabs>
        <w:spacing w:after="240"/>
        <w:ind w:left="0" w:firstLine="0"/>
        <w:rPr>
          <w:caps w:val="0"/>
        </w:rPr>
      </w:pPr>
      <w:bookmarkStart w:id="43" w:name="_Toc115884004"/>
      <w:r w:rsidRPr="00B60E76">
        <w:rPr>
          <w:caps w:val="0"/>
        </w:rPr>
        <w:lastRenderedPageBreak/>
        <w:t>МЕТОД ИЗМЕРЕНИЙ</w:t>
      </w:r>
      <w:bookmarkEnd w:id="43"/>
    </w:p>
    <w:p w:rsidR="000E0896" w:rsidRPr="00EF0E4A" w:rsidRDefault="000E0896" w:rsidP="00D92E5A">
      <w:pPr>
        <w:pStyle w:val="aff2"/>
        <w:numPr>
          <w:ilvl w:val="1"/>
          <w:numId w:val="26"/>
        </w:numPr>
        <w:autoSpaceDE w:val="0"/>
        <w:autoSpaceDN w:val="0"/>
        <w:adjustRightInd w:val="0"/>
        <w:spacing w:before="120"/>
        <w:ind w:left="0" w:firstLine="0"/>
        <w:contextualSpacing w:val="0"/>
        <w:rPr>
          <w:color w:val="000000"/>
          <w:szCs w:val="28"/>
        </w:rPr>
      </w:pPr>
      <w:r w:rsidRPr="00EF0E4A">
        <w:rPr>
          <w:color w:val="000000"/>
          <w:szCs w:val="28"/>
        </w:rPr>
        <w:t>Данная методика основана на выделении хлорорганических соединений из водных растворов соляной кислоты с функциональными добавками (далее – РСК) посредством твердофазной экстракции с последующим измерением массовой доли тетрахлорметана, трихлорметана, тетрахлорэтилена и бензилхлорида методом газожидкостной хроматографии.</w:t>
      </w:r>
    </w:p>
    <w:p w:rsidR="000E0896" w:rsidRPr="00EF0E4A" w:rsidRDefault="000E0896" w:rsidP="00D92E5A">
      <w:pPr>
        <w:pStyle w:val="aff2"/>
        <w:numPr>
          <w:ilvl w:val="1"/>
          <w:numId w:val="26"/>
        </w:numPr>
        <w:autoSpaceDE w:val="0"/>
        <w:autoSpaceDN w:val="0"/>
        <w:adjustRightInd w:val="0"/>
        <w:spacing w:before="120"/>
        <w:ind w:left="0" w:firstLine="0"/>
        <w:contextualSpacing w:val="0"/>
        <w:rPr>
          <w:color w:val="000000"/>
          <w:szCs w:val="28"/>
        </w:rPr>
      </w:pPr>
      <w:r w:rsidRPr="00EF0E4A">
        <w:rPr>
          <w:color w:val="000000"/>
          <w:szCs w:val="28"/>
        </w:rPr>
        <w:t>В основе метода газожидкостной хроматографии лежит использование селективного на атомы хлора электронозахватного детектора (чувствительность к хлорсодержащим соединениям в 104-108 раз выше, чем к парафиновым и нафтеновым углеводородам).</w:t>
      </w:r>
    </w:p>
    <w:p w:rsidR="000E0896" w:rsidRPr="00EF0E4A" w:rsidRDefault="000E0896" w:rsidP="00D92E5A">
      <w:pPr>
        <w:pStyle w:val="aff2"/>
        <w:numPr>
          <w:ilvl w:val="1"/>
          <w:numId w:val="26"/>
        </w:numPr>
        <w:autoSpaceDE w:val="0"/>
        <w:autoSpaceDN w:val="0"/>
        <w:adjustRightInd w:val="0"/>
        <w:spacing w:before="120"/>
        <w:ind w:left="0" w:firstLine="0"/>
        <w:contextualSpacing w:val="0"/>
        <w:rPr>
          <w:color w:val="000000"/>
          <w:szCs w:val="28"/>
        </w:rPr>
      </w:pPr>
      <w:r w:rsidRPr="00EF0E4A">
        <w:rPr>
          <w:color w:val="000000"/>
          <w:szCs w:val="28"/>
        </w:rPr>
        <w:t>Измерение массовой доли тетрахлорметана, трихлорметана, тетрахлорэтилена и бензилхлорида проводят методом абсолютной градуировки хроматографа.</w:t>
      </w:r>
    </w:p>
    <w:p w:rsidR="000E0896" w:rsidRDefault="000E0896" w:rsidP="00CA5CCB">
      <w:pPr>
        <w:pStyle w:val="aff2"/>
      </w:pPr>
    </w:p>
    <w:p w:rsidR="00E274DA" w:rsidRDefault="00E274DA" w:rsidP="00CA5CCB">
      <w:pPr>
        <w:pStyle w:val="aff2"/>
        <w:sectPr w:rsidR="00E274DA" w:rsidSect="00CD57CE">
          <w:headerReference w:type="even" r:id="rId17"/>
          <w:headerReference w:type="first" r:id="rId18"/>
          <w:pgSz w:w="11907" w:h="16840" w:code="9"/>
          <w:pgMar w:top="567" w:right="1021" w:bottom="510" w:left="1247" w:header="737" w:footer="680" w:gutter="0"/>
          <w:cols w:space="720"/>
          <w:docGrid w:linePitch="326"/>
        </w:sectPr>
      </w:pPr>
    </w:p>
    <w:p w:rsidR="002A4245" w:rsidRPr="00B60E76" w:rsidRDefault="005F46D5" w:rsidP="00D92E5A">
      <w:pPr>
        <w:pStyle w:val="S13"/>
        <w:numPr>
          <w:ilvl w:val="0"/>
          <w:numId w:val="12"/>
        </w:numPr>
        <w:tabs>
          <w:tab w:val="left" w:pos="567"/>
        </w:tabs>
        <w:spacing w:after="240"/>
        <w:ind w:left="0" w:firstLine="0"/>
        <w:rPr>
          <w:caps w:val="0"/>
        </w:rPr>
      </w:pPr>
      <w:bookmarkStart w:id="44" w:name="_Toc115884005"/>
      <w:r w:rsidRPr="00B60E76">
        <w:rPr>
          <w:caps w:val="0"/>
        </w:rPr>
        <w:lastRenderedPageBreak/>
        <w:t>ТРЕБОВАНИЯ БЕЗОПАСНОСТИ, ОХРАНЫ ОКРУЖАЮЩЕЙ СРЕДЫ</w:t>
      </w:r>
      <w:bookmarkEnd w:id="44"/>
    </w:p>
    <w:p w:rsidR="005F46D5" w:rsidRPr="00EF0E4A" w:rsidRDefault="005F46D5" w:rsidP="00D92E5A">
      <w:pPr>
        <w:pStyle w:val="a6"/>
        <w:numPr>
          <w:ilvl w:val="1"/>
          <w:numId w:val="16"/>
        </w:numPr>
        <w:spacing w:before="120" w:after="0"/>
        <w:ind w:left="0" w:firstLine="0"/>
        <w:rPr>
          <w:szCs w:val="28"/>
        </w:rPr>
      </w:pPr>
      <w:r w:rsidRPr="00EF0E4A">
        <w:rPr>
          <w:szCs w:val="28"/>
        </w:rPr>
        <w:t>При выполнении измерений массовой доли хлорорганических соединений в реагентах соблюдают требования действующих на территории РФ федеральных законов, правил и нормативных документов в области охраны труда, промышленной безопасности, пожарной безопасности, электробезопасности и охраны окружающей среды, а также действующих на предприятии инструкций и организационно-распорядительных документов, обеспечивающих безопасное и безаварийное проведение работ.</w:t>
      </w:r>
    </w:p>
    <w:p w:rsidR="005F46D5" w:rsidRPr="00EF0E4A" w:rsidRDefault="005F46D5" w:rsidP="00D92E5A">
      <w:pPr>
        <w:pStyle w:val="a6"/>
        <w:numPr>
          <w:ilvl w:val="1"/>
          <w:numId w:val="16"/>
        </w:numPr>
        <w:spacing w:before="120" w:after="0"/>
        <w:ind w:left="0" w:firstLine="0"/>
        <w:rPr>
          <w:szCs w:val="28"/>
        </w:rPr>
      </w:pPr>
      <w:r w:rsidRPr="00EF0E4A">
        <w:rPr>
          <w:szCs w:val="28"/>
        </w:rPr>
        <w:t>Помещение лаборатории должно быть оборудовано приточно-вытяжной вентиляцией, отвечающей требованиям ГОСТ 12.4.021. Работу с химическими реактивами необходимо проводить в вытяжном шкафу.</w:t>
      </w:r>
    </w:p>
    <w:p w:rsidR="005F46D5" w:rsidRPr="00EF0E4A" w:rsidRDefault="005F46D5" w:rsidP="00D92E5A">
      <w:pPr>
        <w:pStyle w:val="a6"/>
        <w:numPr>
          <w:ilvl w:val="1"/>
          <w:numId w:val="16"/>
        </w:numPr>
        <w:spacing w:before="120" w:after="0"/>
        <w:ind w:left="0" w:firstLine="0"/>
        <w:rPr>
          <w:szCs w:val="28"/>
        </w:rPr>
      </w:pPr>
      <w:r w:rsidRPr="00EF0E4A">
        <w:rPr>
          <w:szCs w:val="28"/>
        </w:rPr>
        <w:t>Исполнители должны быть проинструктированы о мерах безопасности в соответствии с инструкциями, прилагаемыми к оборудованию и приборам. Организация обучения безопасности труда проводится по ГОСТ 12.0.004.</w:t>
      </w:r>
    </w:p>
    <w:p w:rsidR="005F46D5" w:rsidRPr="00EF0E4A" w:rsidRDefault="005F46D5" w:rsidP="00D92E5A">
      <w:pPr>
        <w:pStyle w:val="a6"/>
        <w:numPr>
          <w:ilvl w:val="1"/>
          <w:numId w:val="16"/>
        </w:numPr>
        <w:spacing w:before="120" w:after="0"/>
        <w:ind w:left="0" w:firstLine="0"/>
        <w:rPr>
          <w:szCs w:val="28"/>
        </w:rPr>
      </w:pPr>
      <w:r w:rsidRPr="00EF0E4A">
        <w:rPr>
          <w:szCs w:val="28"/>
        </w:rPr>
        <w:t>Все работы с реагентами и нефтью проводят в зданиях и помещениях, соответствующих требованиям пожарной безопасности по ГОСТ 12.1.004 и имеющих средства пожаротушения по ГОСТ 12.4.009.</w:t>
      </w:r>
    </w:p>
    <w:p w:rsidR="005F46D5" w:rsidRPr="00EF0E4A" w:rsidRDefault="005F46D5" w:rsidP="00D92E5A">
      <w:pPr>
        <w:pStyle w:val="a6"/>
        <w:numPr>
          <w:ilvl w:val="1"/>
          <w:numId w:val="16"/>
        </w:numPr>
        <w:spacing w:before="120" w:after="0"/>
        <w:ind w:left="0" w:firstLine="0"/>
        <w:rPr>
          <w:szCs w:val="28"/>
        </w:rPr>
      </w:pPr>
      <w:r w:rsidRPr="00EF0E4A">
        <w:rPr>
          <w:szCs w:val="28"/>
        </w:rPr>
        <w:t xml:space="preserve">При работе с электрооборудованием соблюдают правила электробезопасности в соответствии с ГОСТ 12.1.019 и руководствами по эксплуатации используемого оборудования. </w:t>
      </w:r>
    </w:p>
    <w:p w:rsidR="005F46D5" w:rsidRPr="00EF0E4A" w:rsidRDefault="005F46D5" w:rsidP="00D92E5A">
      <w:pPr>
        <w:pStyle w:val="a6"/>
        <w:numPr>
          <w:ilvl w:val="1"/>
          <w:numId w:val="16"/>
        </w:numPr>
        <w:spacing w:before="120" w:after="0"/>
        <w:ind w:left="0" w:firstLine="0"/>
        <w:rPr>
          <w:szCs w:val="28"/>
        </w:rPr>
      </w:pPr>
      <w:r w:rsidRPr="00EF0E4A">
        <w:rPr>
          <w:szCs w:val="28"/>
        </w:rPr>
        <w:t>При работе с чистыми веществами, а также растворами соляной кислоты с функциональными добавками соблюдают требования безопасности, установленные для работы с токсичными и едкими веществами в соответствии с ГОСТ 12.1.007.</w:t>
      </w:r>
    </w:p>
    <w:p w:rsidR="005F46D5" w:rsidRPr="00EF0E4A" w:rsidRDefault="005F46D5" w:rsidP="00D92E5A">
      <w:pPr>
        <w:pStyle w:val="a6"/>
        <w:numPr>
          <w:ilvl w:val="1"/>
          <w:numId w:val="16"/>
        </w:numPr>
        <w:spacing w:before="120" w:after="0"/>
        <w:ind w:left="0" w:firstLine="0"/>
        <w:rPr>
          <w:szCs w:val="28"/>
        </w:rPr>
      </w:pPr>
      <w:r w:rsidRPr="00EF0E4A">
        <w:rPr>
          <w:szCs w:val="28"/>
        </w:rPr>
        <w:t xml:space="preserve">Освещение помещений лаборатории должно соответствовать требованиям СП 52.13330.2016. </w:t>
      </w:r>
    </w:p>
    <w:p w:rsidR="005F46D5" w:rsidRPr="00EF0E4A" w:rsidRDefault="005F46D5" w:rsidP="00D92E5A">
      <w:pPr>
        <w:pStyle w:val="a6"/>
        <w:numPr>
          <w:ilvl w:val="1"/>
          <w:numId w:val="16"/>
        </w:numPr>
        <w:spacing w:before="120" w:after="0"/>
        <w:ind w:left="0" w:firstLine="0"/>
        <w:rPr>
          <w:szCs w:val="28"/>
        </w:rPr>
      </w:pPr>
      <w:r w:rsidRPr="00EF0E4A">
        <w:rPr>
          <w:szCs w:val="28"/>
        </w:rPr>
        <w:t>При выполнении измерений массовой доли хлорорганических соединений в химических реагентах содержание вредных веществ в воздухе рабочей зоны, а также уровни электромагнитных излучений и прочие вредные производственные факторы не должны превышать установленные санитарные нормы ГОСТ 12.1.005.</w:t>
      </w:r>
    </w:p>
    <w:p w:rsidR="005F46D5" w:rsidRPr="00EF0E4A" w:rsidRDefault="005F46D5" w:rsidP="00D92E5A">
      <w:pPr>
        <w:pStyle w:val="a6"/>
        <w:numPr>
          <w:ilvl w:val="1"/>
          <w:numId w:val="16"/>
        </w:numPr>
        <w:spacing w:before="120" w:after="0"/>
        <w:ind w:left="0" w:firstLine="0"/>
        <w:rPr>
          <w:sz w:val="28"/>
          <w:szCs w:val="28"/>
        </w:rPr>
      </w:pPr>
      <w:r w:rsidRPr="00EF0E4A">
        <w:t>Исполнители должны быть проинструктированы о мерах безопасности в соответствии с требованиями Федеральных норм и правил, действующих в организации документов, регламентирующих деятельность по эксплуатации радиационных источников.</w:t>
      </w:r>
    </w:p>
    <w:p w:rsidR="005F46D5" w:rsidRPr="00EF0E4A" w:rsidRDefault="005F46D5" w:rsidP="00D92E5A">
      <w:pPr>
        <w:pStyle w:val="a6"/>
        <w:numPr>
          <w:ilvl w:val="1"/>
          <w:numId w:val="16"/>
        </w:numPr>
        <w:tabs>
          <w:tab w:val="left" w:pos="-284"/>
        </w:tabs>
        <w:spacing w:before="120" w:after="0"/>
        <w:ind w:left="0" w:firstLine="0"/>
        <w:rPr>
          <w:szCs w:val="28"/>
        </w:rPr>
      </w:pPr>
      <w:r w:rsidRPr="00EF0E4A">
        <w:rPr>
          <w:szCs w:val="28"/>
        </w:rPr>
        <w:t>Утилизацию растворов и проб после выполнения измерений проводят в соответствии с нормативными документами по их утилизации</w:t>
      </w:r>
    </w:p>
    <w:p w:rsidR="0071698C" w:rsidRDefault="005F46D5" w:rsidP="00D92E5A">
      <w:pPr>
        <w:pStyle w:val="a6"/>
        <w:numPr>
          <w:ilvl w:val="1"/>
          <w:numId w:val="16"/>
        </w:numPr>
        <w:tabs>
          <w:tab w:val="left" w:pos="-284"/>
        </w:tabs>
        <w:spacing w:before="120" w:after="0"/>
        <w:ind w:left="0" w:firstLine="0"/>
        <w:rPr>
          <w:sz w:val="28"/>
          <w:szCs w:val="28"/>
        </w:rPr>
      </w:pPr>
      <w:r w:rsidRPr="00EF0E4A">
        <w:rPr>
          <w:szCs w:val="28"/>
        </w:rPr>
        <w:t>В настоящей методике измерений не предусмотрено рассмотрение всех вопросов техники безопасности, связанных с ее применением. Пользователь настоящей методики несет ответственность за установление соответствующих правил охраны труда и охраны здоровья персонала, а также определяет целесообразность применения законодательных ограничений перед ее использованием.</w:t>
      </w:r>
    </w:p>
    <w:p w:rsidR="00B60E76" w:rsidRDefault="00B60E76" w:rsidP="00D92E5A">
      <w:pPr>
        <w:pStyle w:val="a6"/>
        <w:numPr>
          <w:ilvl w:val="1"/>
          <w:numId w:val="16"/>
        </w:numPr>
        <w:tabs>
          <w:tab w:val="left" w:pos="-284"/>
        </w:tabs>
        <w:spacing w:after="0"/>
        <w:ind w:left="0" w:firstLine="709"/>
        <w:rPr>
          <w:sz w:val="28"/>
          <w:szCs w:val="28"/>
        </w:rPr>
        <w:sectPr w:rsidR="00B60E76" w:rsidSect="00CD57CE">
          <w:pgSz w:w="11907" w:h="16840" w:code="9"/>
          <w:pgMar w:top="567" w:right="1021" w:bottom="510" w:left="1247" w:header="737" w:footer="680" w:gutter="0"/>
          <w:cols w:space="720"/>
          <w:docGrid w:linePitch="326"/>
        </w:sectPr>
      </w:pPr>
    </w:p>
    <w:p w:rsidR="00CA5CCB" w:rsidRPr="00B60E76" w:rsidRDefault="00DB7764" w:rsidP="00D92E5A">
      <w:pPr>
        <w:pStyle w:val="S13"/>
        <w:numPr>
          <w:ilvl w:val="0"/>
          <w:numId w:val="12"/>
        </w:numPr>
        <w:tabs>
          <w:tab w:val="left" w:pos="567"/>
        </w:tabs>
        <w:spacing w:after="240"/>
        <w:ind w:left="0" w:firstLine="0"/>
        <w:rPr>
          <w:caps w:val="0"/>
        </w:rPr>
      </w:pPr>
      <w:bookmarkStart w:id="45" w:name="_Toc115884006"/>
      <w:r w:rsidRPr="00B60E76">
        <w:rPr>
          <w:caps w:val="0"/>
        </w:rPr>
        <w:lastRenderedPageBreak/>
        <w:t>ТРЕБОВАНИЯ К КВАЛИФИКАЦИИ ПЕРСОНАЛА</w:t>
      </w:r>
      <w:bookmarkEnd w:id="45"/>
    </w:p>
    <w:p w:rsidR="00DB7764" w:rsidRPr="00EF0E4A" w:rsidRDefault="00DB7764" w:rsidP="00EF0E4A">
      <w:pPr>
        <w:pStyle w:val="afff8"/>
        <w:tabs>
          <w:tab w:val="left" w:pos="1560"/>
        </w:tabs>
        <w:ind w:firstLine="0"/>
        <w:rPr>
          <w:rFonts w:ascii="Times New Roman" w:hAnsi="Times New Roman"/>
          <w:sz w:val="24"/>
          <w:szCs w:val="28"/>
        </w:rPr>
      </w:pPr>
      <w:r w:rsidRPr="00EF0E4A">
        <w:rPr>
          <w:rFonts w:ascii="Times New Roman" w:hAnsi="Times New Roman"/>
          <w:bCs w:val="0"/>
          <w:sz w:val="24"/>
          <w:szCs w:val="28"/>
        </w:rPr>
        <w:t xml:space="preserve">К выполнению измерений допускаются лица не моложе 18 лет, не имеющие медицинских противопоказаний, имеющие высшее или среднее профессиональное образование, </w:t>
      </w:r>
      <w:r w:rsidRPr="00EF0E4A">
        <w:rPr>
          <w:rFonts w:ascii="Times New Roman" w:hAnsi="Times New Roman"/>
          <w:color w:val="000000"/>
          <w:sz w:val="24"/>
          <w:szCs w:val="28"/>
        </w:rPr>
        <w:t xml:space="preserve">получившие разрешение на право ведения работ в области использования атомной энергии, </w:t>
      </w:r>
      <w:r w:rsidRPr="00EF0E4A">
        <w:rPr>
          <w:rFonts w:ascii="Times New Roman" w:hAnsi="Times New Roman"/>
          <w:bCs w:val="0"/>
          <w:sz w:val="24"/>
          <w:szCs w:val="28"/>
        </w:rPr>
        <w:t xml:space="preserve">а также ознакомившиеся с руководствами по эксплуатации применяемых средств измерений и настоящей методикой измерений, владеющие техникой </w:t>
      </w:r>
      <w:r w:rsidRPr="00EF0E4A">
        <w:rPr>
          <w:rFonts w:ascii="Times New Roman" w:hAnsi="Times New Roman"/>
          <w:color w:val="000000"/>
          <w:sz w:val="24"/>
          <w:szCs w:val="28"/>
        </w:rPr>
        <w:t>газохроматографического анализа и процедурами обработки результатов.</w:t>
      </w:r>
    </w:p>
    <w:p w:rsidR="00DB7764" w:rsidRDefault="00DB7764" w:rsidP="00CA5CCB">
      <w:pPr>
        <w:sectPr w:rsidR="00DB7764" w:rsidSect="00CD57CE">
          <w:pgSz w:w="11907" w:h="16840" w:code="9"/>
          <w:pgMar w:top="567" w:right="1021" w:bottom="510" w:left="1247" w:header="737" w:footer="680" w:gutter="0"/>
          <w:cols w:space="720"/>
          <w:docGrid w:linePitch="326"/>
        </w:sectPr>
      </w:pPr>
    </w:p>
    <w:p w:rsidR="00B93F2B" w:rsidRPr="00B60E76" w:rsidRDefault="00DB7764" w:rsidP="00D92E5A">
      <w:pPr>
        <w:pStyle w:val="S13"/>
        <w:numPr>
          <w:ilvl w:val="0"/>
          <w:numId w:val="12"/>
        </w:numPr>
        <w:tabs>
          <w:tab w:val="left" w:pos="567"/>
        </w:tabs>
        <w:spacing w:after="240"/>
        <w:ind w:left="0" w:firstLine="0"/>
        <w:rPr>
          <w:caps w:val="0"/>
        </w:rPr>
      </w:pPr>
      <w:bookmarkStart w:id="46" w:name="_Toc115884007"/>
      <w:r w:rsidRPr="00B60E76">
        <w:rPr>
          <w:caps w:val="0"/>
        </w:rPr>
        <w:lastRenderedPageBreak/>
        <w:t>УСЛОВИЯ ВЫПОЛНЕНИЯ ИЗМЕРЕНИЙ</w:t>
      </w:r>
      <w:bookmarkEnd w:id="46"/>
    </w:p>
    <w:p w:rsidR="00DB7764" w:rsidRPr="00EF0E4A" w:rsidRDefault="00DB7764" w:rsidP="00D92E5A">
      <w:pPr>
        <w:pStyle w:val="aff2"/>
        <w:numPr>
          <w:ilvl w:val="1"/>
          <w:numId w:val="17"/>
        </w:numPr>
        <w:tabs>
          <w:tab w:val="left" w:pos="0"/>
        </w:tabs>
        <w:ind w:left="0" w:firstLine="0"/>
        <w:rPr>
          <w:spacing w:val="4"/>
          <w:szCs w:val="28"/>
        </w:rPr>
      </w:pPr>
      <w:r w:rsidRPr="00EF0E4A">
        <w:rPr>
          <w:spacing w:val="4"/>
          <w:szCs w:val="28"/>
        </w:rPr>
        <w:t>При выполнении измерений соблюдают следующие условия:</w:t>
      </w:r>
    </w:p>
    <w:p w:rsidR="00DB7764" w:rsidRPr="00EF0E4A" w:rsidRDefault="00DB7764" w:rsidP="00D92E5A">
      <w:pPr>
        <w:pStyle w:val="a6"/>
        <w:numPr>
          <w:ilvl w:val="0"/>
          <w:numId w:val="27"/>
        </w:numPr>
        <w:tabs>
          <w:tab w:val="left" w:pos="567"/>
        </w:tabs>
        <w:spacing w:before="60" w:after="0"/>
        <w:ind w:left="567" w:hanging="397"/>
      </w:pPr>
      <w:r w:rsidRPr="00EF0E4A">
        <w:t>температура окружающего воздуха от 18 °С до 25 °С;</w:t>
      </w:r>
    </w:p>
    <w:p w:rsidR="00DB7764" w:rsidRPr="00EF0E4A" w:rsidRDefault="00DB7764" w:rsidP="00D92E5A">
      <w:pPr>
        <w:pStyle w:val="a6"/>
        <w:numPr>
          <w:ilvl w:val="0"/>
          <w:numId w:val="27"/>
        </w:numPr>
        <w:tabs>
          <w:tab w:val="left" w:pos="567"/>
        </w:tabs>
        <w:spacing w:before="60" w:after="0"/>
        <w:ind w:left="567" w:hanging="397"/>
      </w:pPr>
      <w:r w:rsidRPr="00EF0E4A">
        <w:t>атмосферное давление от 80,0 кПа до 106,0 кПа (от 600 до 800 мм рт. ст.);</w:t>
      </w:r>
    </w:p>
    <w:p w:rsidR="00DB7764" w:rsidRPr="00EF0E4A" w:rsidRDefault="00DB7764" w:rsidP="00D92E5A">
      <w:pPr>
        <w:pStyle w:val="a6"/>
        <w:numPr>
          <w:ilvl w:val="0"/>
          <w:numId w:val="27"/>
        </w:numPr>
        <w:tabs>
          <w:tab w:val="left" w:pos="567"/>
        </w:tabs>
        <w:spacing w:before="60" w:after="0"/>
        <w:ind w:left="567" w:hanging="397"/>
      </w:pPr>
      <w:r w:rsidRPr="00EF0E4A">
        <w:t>относительная влажность воздуха не более 80 % при температуре 20 °C;</w:t>
      </w:r>
    </w:p>
    <w:p w:rsidR="00DB7764" w:rsidRPr="00EF0E4A" w:rsidRDefault="00DB7764" w:rsidP="00D92E5A">
      <w:pPr>
        <w:pStyle w:val="a6"/>
        <w:numPr>
          <w:ilvl w:val="0"/>
          <w:numId w:val="27"/>
        </w:numPr>
        <w:tabs>
          <w:tab w:val="left" w:pos="567"/>
        </w:tabs>
        <w:spacing w:before="60" w:after="0"/>
        <w:ind w:left="567" w:hanging="397"/>
      </w:pPr>
      <w:r w:rsidRPr="00EF0E4A">
        <w:t xml:space="preserve">напряжение в сети (220 ± 10) В; </w:t>
      </w:r>
    </w:p>
    <w:p w:rsidR="00DB7764" w:rsidRPr="00EF0E4A" w:rsidRDefault="00DB7764" w:rsidP="00D92E5A">
      <w:pPr>
        <w:pStyle w:val="a6"/>
        <w:numPr>
          <w:ilvl w:val="0"/>
          <w:numId w:val="27"/>
        </w:numPr>
        <w:tabs>
          <w:tab w:val="left" w:pos="567"/>
        </w:tabs>
        <w:spacing w:before="60" w:after="0"/>
        <w:ind w:left="567" w:hanging="397"/>
      </w:pPr>
      <w:r w:rsidRPr="00EF0E4A">
        <w:t>частота переменного тока (50 ± 1) Гц.</w:t>
      </w:r>
    </w:p>
    <w:p w:rsidR="00DB7764" w:rsidRPr="00EF0E4A" w:rsidRDefault="00DB7764" w:rsidP="00D92E5A">
      <w:pPr>
        <w:pStyle w:val="aff2"/>
        <w:numPr>
          <w:ilvl w:val="1"/>
          <w:numId w:val="17"/>
        </w:numPr>
        <w:spacing w:before="120"/>
        <w:ind w:left="0" w:firstLine="0"/>
        <w:rPr>
          <w:spacing w:val="4"/>
          <w:szCs w:val="28"/>
        </w:rPr>
      </w:pPr>
      <w:r w:rsidRPr="00EF0E4A">
        <w:rPr>
          <w:spacing w:val="4"/>
          <w:szCs w:val="28"/>
        </w:rPr>
        <w:t>Средства измерений применяют в соответствии с требованиями технической документации по эксплуатации и безопасности их применения.</w:t>
      </w:r>
    </w:p>
    <w:p w:rsidR="00DB7764" w:rsidRPr="00EF0E4A" w:rsidRDefault="00DB7764" w:rsidP="00D92E5A">
      <w:pPr>
        <w:pStyle w:val="aff2"/>
        <w:numPr>
          <w:ilvl w:val="1"/>
          <w:numId w:val="17"/>
        </w:numPr>
        <w:tabs>
          <w:tab w:val="left" w:pos="284"/>
        </w:tabs>
        <w:spacing w:before="120"/>
        <w:ind w:left="0" w:firstLine="0"/>
        <w:rPr>
          <w:szCs w:val="28"/>
        </w:rPr>
      </w:pPr>
      <w:r w:rsidRPr="00EF0E4A">
        <w:rPr>
          <w:spacing w:val="4"/>
          <w:szCs w:val="28"/>
        </w:rPr>
        <w:t>Хроматографическое разделение компонентов пробы проводят с использованием газового хроматографа.</w:t>
      </w:r>
      <w:r w:rsidRPr="00EF0E4A">
        <w:rPr>
          <w:szCs w:val="28"/>
        </w:rPr>
        <w:t xml:space="preserve"> Условия проведения хроматогр</w:t>
      </w:r>
      <w:r w:rsidR="00EF0E4A">
        <w:rPr>
          <w:szCs w:val="28"/>
        </w:rPr>
        <w:t>афического анализа приведены в Т</w:t>
      </w:r>
      <w:r w:rsidRPr="00EF0E4A">
        <w:rPr>
          <w:szCs w:val="28"/>
        </w:rPr>
        <w:t>аблице 3.</w:t>
      </w:r>
    </w:p>
    <w:p w:rsidR="004777D7" w:rsidRPr="004777D7" w:rsidRDefault="004777D7" w:rsidP="004777D7">
      <w:pPr>
        <w:pStyle w:val="ad"/>
        <w:keepNext/>
        <w:spacing w:before="120" w:beforeAutospacing="0" w:after="0" w:afterAutospacing="0"/>
        <w:jc w:val="right"/>
        <w:rPr>
          <w:rFonts w:ascii="Arial" w:hAnsi="Arial"/>
          <w:b/>
          <w:sz w:val="20"/>
        </w:rPr>
      </w:pPr>
      <w:r w:rsidRPr="004777D7">
        <w:rPr>
          <w:rFonts w:ascii="Arial" w:hAnsi="Arial"/>
          <w:b/>
          <w:sz w:val="20"/>
        </w:rPr>
        <w:t xml:space="preserve">Таблица </w:t>
      </w:r>
      <w:r w:rsidRPr="004777D7">
        <w:rPr>
          <w:rFonts w:ascii="Arial" w:hAnsi="Arial"/>
          <w:b/>
          <w:sz w:val="20"/>
        </w:rPr>
        <w:fldChar w:fldCharType="begin"/>
      </w:r>
      <w:r w:rsidRPr="004777D7">
        <w:rPr>
          <w:rFonts w:ascii="Arial" w:hAnsi="Arial"/>
          <w:b/>
          <w:sz w:val="20"/>
        </w:rPr>
        <w:instrText xml:space="preserve"> SEQ Таблица \* ARABIC </w:instrText>
      </w:r>
      <w:r w:rsidRPr="004777D7">
        <w:rPr>
          <w:rFonts w:ascii="Arial" w:hAnsi="Arial"/>
          <w:b/>
          <w:sz w:val="20"/>
        </w:rPr>
        <w:fldChar w:fldCharType="separate"/>
      </w:r>
      <w:r>
        <w:rPr>
          <w:rFonts w:ascii="Arial" w:hAnsi="Arial"/>
          <w:b/>
          <w:noProof/>
          <w:sz w:val="20"/>
        </w:rPr>
        <w:t>3</w:t>
      </w:r>
      <w:r w:rsidRPr="004777D7">
        <w:rPr>
          <w:rFonts w:ascii="Arial" w:hAnsi="Arial"/>
          <w:b/>
          <w:sz w:val="20"/>
        </w:rPr>
        <w:fldChar w:fldCharType="end"/>
      </w:r>
    </w:p>
    <w:p w:rsidR="00DB7764" w:rsidRPr="00EF0E4A" w:rsidRDefault="00DB7764" w:rsidP="00EF0E4A">
      <w:pPr>
        <w:pStyle w:val="32"/>
        <w:spacing w:before="0" w:after="60"/>
        <w:jc w:val="right"/>
        <w:rPr>
          <w:rFonts w:ascii="Arial" w:hAnsi="Arial"/>
          <w:b/>
          <w:sz w:val="20"/>
        </w:rPr>
      </w:pPr>
      <w:r w:rsidRPr="00EF0E4A">
        <w:rPr>
          <w:rFonts w:ascii="Arial" w:hAnsi="Arial"/>
          <w:b/>
          <w:sz w:val="20"/>
        </w:rPr>
        <w:t xml:space="preserve">Условия проведения </w:t>
      </w:r>
      <w:proofErr w:type="spellStart"/>
      <w:r w:rsidRPr="00EF0E4A">
        <w:rPr>
          <w:rFonts w:ascii="Arial" w:hAnsi="Arial"/>
          <w:b/>
          <w:sz w:val="20"/>
        </w:rPr>
        <w:t>хроматографического</w:t>
      </w:r>
      <w:proofErr w:type="spellEnd"/>
      <w:r w:rsidRPr="00EF0E4A">
        <w:rPr>
          <w:rFonts w:ascii="Arial" w:hAnsi="Arial"/>
          <w:b/>
          <w:sz w:val="20"/>
        </w:rPr>
        <w:t xml:space="preserve"> анализа</w:t>
      </w:r>
    </w:p>
    <w:tbl>
      <w:tblPr>
        <w:tblW w:w="9548"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3783"/>
        <w:gridCol w:w="5765"/>
      </w:tblGrid>
      <w:tr w:rsidR="00DB7764" w:rsidRPr="00B131F9" w:rsidTr="00EF0E4A">
        <w:trPr>
          <w:trHeight w:val="397"/>
          <w:jc w:val="center"/>
        </w:trPr>
        <w:tc>
          <w:tcPr>
            <w:tcW w:w="3783" w:type="dxa"/>
            <w:tcBorders>
              <w:top w:val="single" w:sz="12" w:space="0" w:color="auto"/>
              <w:bottom w:val="single" w:sz="12" w:space="0" w:color="auto"/>
            </w:tcBorders>
            <w:shd w:val="clear" w:color="auto" w:fill="FFD200"/>
            <w:vAlign w:val="center"/>
          </w:tcPr>
          <w:p w:rsidR="00DB7764" w:rsidRPr="00EF0E4A" w:rsidRDefault="00DB7764" w:rsidP="00EF0E4A">
            <w:pPr>
              <w:jc w:val="center"/>
              <w:rPr>
                <w:rFonts w:ascii="Arial" w:eastAsia="Times New Roman" w:hAnsi="Arial"/>
                <w:b/>
                <w:caps/>
                <w:sz w:val="16"/>
                <w:szCs w:val="16"/>
                <w:lang w:eastAsia="ru-RU"/>
              </w:rPr>
            </w:pPr>
            <w:r w:rsidRPr="00EF0E4A">
              <w:rPr>
                <w:rFonts w:ascii="Arial" w:eastAsia="Times New Roman" w:hAnsi="Arial"/>
                <w:b/>
                <w:caps/>
                <w:sz w:val="16"/>
                <w:szCs w:val="16"/>
                <w:lang w:eastAsia="ru-RU"/>
              </w:rPr>
              <w:t>Хроматографическая колонка</w:t>
            </w:r>
          </w:p>
        </w:tc>
        <w:tc>
          <w:tcPr>
            <w:tcW w:w="5765" w:type="dxa"/>
            <w:tcBorders>
              <w:top w:val="single" w:sz="12" w:space="0" w:color="auto"/>
              <w:bottom w:val="single" w:sz="12" w:space="0" w:color="auto"/>
            </w:tcBorders>
            <w:shd w:val="clear" w:color="auto" w:fill="FFD200"/>
            <w:vAlign w:val="center"/>
          </w:tcPr>
          <w:p w:rsidR="00DB7764" w:rsidRPr="00EF0E4A" w:rsidRDefault="00DB7764" w:rsidP="00EF0E4A">
            <w:pPr>
              <w:pStyle w:val="aff2"/>
              <w:tabs>
                <w:tab w:val="left" w:pos="1560"/>
              </w:tabs>
              <w:ind w:left="-11" w:firstLine="11"/>
              <w:jc w:val="center"/>
              <w:rPr>
                <w:rFonts w:ascii="Arial" w:hAnsi="Arial"/>
                <w:b/>
                <w:caps/>
                <w:sz w:val="16"/>
                <w:szCs w:val="16"/>
              </w:rPr>
            </w:pPr>
            <w:r w:rsidRPr="00EF0E4A">
              <w:rPr>
                <w:rFonts w:ascii="Arial" w:hAnsi="Arial"/>
                <w:b/>
                <w:caps/>
                <w:sz w:val="16"/>
                <w:szCs w:val="16"/>
              </w:rPr>
              <w:t>Капиллярная колонка длиной 50 м, внутренним диаметром 0,32 мм. Неподвижная фаза - полиэтиленгликоль, модифицированный нитротерефталевой кислотой (FFAP), 0,5 мкм.</w:t>
            </w:r>
          </w:p>
        </w:tc>
      </w:tr>
      <w:tr w:rsidR="00DB7764" w:rsidRPr="00F238D6" w:rsidTr="00EF0E4A">
        <w:trPr>
          <w:trHeight w:val="396"/>
          <w:jc w:val="center"/>
        </w:trPr>
        <w:tc>
          <w:tcPr>
            <w:tcW w:w="3783" w:type="dxa"/>
            <w:tcBorders>
              <w:top w:val="single" w:sz="12" w:space="0" w:color="auto"/>
            </w:tcBorders>
            <w:shd w:val="clear" w:color="auto" w:fill="auto"/>
          </w:tcPr>
          <w:p w:rsidR="00DB7764" w:rsidRPr="00F238D6" w:rsidRDefault="00DB7764" w:rsidP="007E6082">
            <w:r>
              <w:t>Г</w:t>
            </w:r>
            <w:r w:rsidRPr="00F238D6">
              <w:t>аз-носитель</w:t>
            </w:r>
          </w:p>
        </w:tc>
        <w:tc>
          <w:tcPr>
            <w:tcW w:w="5765" w:type="dxa"/>
            <w:tcBorders>
              <w:top w:val="single" w:sz="12" w:space="0" w:color="auto"/>
            </w:tcBorders>
            <w:shd w:val="clear" w:color="auto" w:fill="auto"/>
            <w:vAlign w:val="center"/>
          </w:tcPr>
          <w:p w:rsidR="00DB7764" w:rsidRPr="00975321" w:rsidRDefault="00DB7764" w:rsidP="007E6082">
            <w:pPr>
              <w:jc w:val="center"/>
            </w:pPr>
            <w:r>
              <w:t>Гелий</w:t>
            </w:r>
          </w:p>
        </w:tc>
      </w:tr>
      <w:tr w:rsidR="00DB7764" w:rsidRPr="00F238D6" w:rsidTr="00EF0E4A">
        <w:trPr>
          <w:trHeight w:val="396"/>
          <w:jc w:val="center"/>
        </w:trPr>
        <w:tc>
          <w:tcPr>
            <w:tcW w:w="3783" w:type="dxa"/>
            <w:shd w:val="clear" w:color="auto" w:fill="auto"/>
          </w:tcPr>
          <w:p w:rsidR="00DB7764" w:rsidRPr="00F238D6" w:rsidRDefault="00DB7764" w:rsidP="007E6082">
            <w:r>
              <w:t>Р</w:t>
            </w:r>
            <w:r w:rsidRPr="00F238D6">
              <w:t>асход газа-носителя</w:t>
            </w:r>
          </w:p>
        </w:tc>
        <w:tc>
          <w:tcPr>
            <w:tcW w:w="5765" w:type="dxa"/>
            <w:shd w:val="clear" w:color="auto" w:fill="auto"/>
            <w:vAlign w:val="center"/>
          </w:tcPr>
          <w:p w:rsidR="00DB7764" w:rsidRPr="00F238D6" w:rsidRDefault="00DB7764" w:rsidP="007E6082">
            <w:pPr>
              <w:jc w:val="center"/>
            </w:pPr>
            <w:r>
              <w:t>0,9</w:t>
            </w:r>
            <w:r w:rsidRPr="00F238D6">
              <w:t xml:space="preserve"> см</w:t>
            </w:r>
            <w:r w:rsidRPr="00F238D6">
              <w:rPr>
                <w:vertAlign w:val="superscript"/>
              </w:rPr>
              <w:t>3</w:t>
            </w:r>
            <w:r w:rsidRPr="00F238D6">
              <w:t>/мин</w:t>
            </w:r>
          </w:p>
        </w:tc>
      </w:tr>
      <w:tr w:rsidR="00DB7764" w:rsidRPr="00F238D6" w:rsidTr="00EF0E4A">
        <w:trPr>
          <w:trHeight w:val="396"/>
          <w:jc w:val="center"/>
        </w:trPr>
        <w:tc>
          <w:tcPr>
            <w:tcW w:w="3783" w:type="dxa"/>
            <w:shd w:val="clear" w:color="auto" w:fill="auto"/>
          </w:tcPr>
          <w:p w:rsidR="00DB7764" w:rsidRDefault="00DB7764" w:rsidP="007E6082">
            <w:r>
              <w:t>Расход газа носителя на сбросе</w:t>
            </w:r>
          </w:p>
        </w:tc>
        <w:tc>
          <w:tcPr>
            <w:tcW w:w="5765" w:type="dxa"/>
            <w:shd w:val="clear" w:color="auto" w:fill="auto"/>
            <w:vAlign w:val="center"/>
          </w:tcPr>
          <w:p w:rsidR="00DB7764" w:rsidRPr="00652DAE" w:rsidRDefault="00DB7764" w:rsidP="007E6082">
            <w:pPr>
              <w:jc w:val="center"/>
            </w:pPr>
            <w:r>
              <w:t>13,6 см</w:t>
            </w:r>
            <w:r>
              <w:rPr>
                <w:vertAlign w:val="superscript"/>
              </w:rPr>
              <w:t>3</w:t>
            </w:r>
            <w:r>
              <w:t>/мин (деление 1:15)</w:t>
            </w:r>
          </w:p>
        </w:tc>
      </w:tr>
      <w:tr w:rsidR="00DB7764" w:rsidRPr="00F238D6" w:rsidTr="00EF0E4A">
        <w:trPr>
          <w:trHeight w:val="396"/>
          <w:jc w:val="center"/>
        </w:trPr>
        <w:tc>
          <w:tcPr>
            <w:tcW w:w="3783" w:type="dxa"/>
            <w:shd w:val="clear" w:color="auto" w:fill="auto"/>
          </w:tcPr>
          <w:p w:rsidR="00DB7764" w:rsidRDefault="00DB7764" w:rsidP="007E6082">
            <w:r>
              <w:t>Газ-поддув</w:t>
            </w:r>
          </w:p>
        </w:tc>
        <w:tc>
          <w:tcPr>
            <w:tcW w:w="5765" w:type="dxa"/>
            <w:shd w:val="clear" w:color="auto" w:fill="auto"/>
            <w:vAlign w:val="center"/>
          </w:tcPr>
          <w:p w:rsidR="00DB7764" w:rsidRPr="00F238D6" w:rsidRDefault="00DB7764" w:rsidP="007E6082">
            <w:pPr>
              <w:jc w:val="center"/>
            </w:pPr>
            <w:r>
              <w:t>Азот</w:t>
            </w:r>
          </w:p>
        </w:tc>
      </w:tr>
      <w:tr w:rsidR="00DB7764" w:rsidRPr="00F238D6" w:rsidTr="00EF0E4A">
        <w:trPr>
          <w:trHeight w:val="396"/>
          <w:jc w:val="center"/>
        </w:trPr>
        <w:tc>
          <w:tcPr>
            <w:tcW w:w="3783" w:type="dxa"/>
            <w:shd w:val="clear" w:color="auto" w:fill="auto"/>
          </w:tcPr>
          <w:p w:rsidR="00DB7764" w:rsidRDefault="00DB7764" w:rsidP="007E6082">
            <w:r>
              <w:t>Расход газа-поддува</w:t>
            </w:r>
          </w:p>
        </w:tc>
        <w:tc>
          <w:tcPr>
            <w:tcW w:w="5765" w:type="dxa"/>
            <w:shd w:val="clear" w:color="auto" w:fill="auto"/>
            <w:vAlign w:val="center"/>
          </w:tcPr>
          <w:p w:rsidR="00DB7764" w:rsidRPr="00652DAE" w:rsidRDefault="00DB7764" w:rsidP="007E6082">
            <w:pPr>
              <w:jc w:val="center"/>
            </w:pPr>
            <w:r>
              <w:t>20 см</w:t>
            </w:r>
            <w:r>
              <w:rPr>
                <w:vertAlign w:val="superscript"/>
              </w:rPr>
              <w:t>3</w:t>
            </w:r>
            <w:r>
              <w:t>/мин.</w:t>
            </w:r>
          </w:p>
        </w:tc>
      </w:tr>
      <w:tr w:rsidR="00DB7764" w:rsidRPr="00F238D6" w:rsidTr="00EF0E4A">
        <w:trPr>
          <w:trHeight w:val="396"/>
          <w:jc w:val="center"/>
        </w:trPr>
        <w:tc>
          <w:tcPr>
            <w:tcW w:w="3783" w:type="dxa"/>
            <w:shd w:val="clear" w:color="auto" w:fill="auto"/>
          </w:tcPr>
          <w:p w:rsidR="00DB7764" w:rsidRPr="00F238D6" w:rsidRDefault="00DB7764" w:rsidP="007E6082">
            <w:r>
              <w:t>Т</w:t>
            </w:r>
            <w:r w:rsidRPr="00F238D6">
              <w:t>ип детектора</w:t>
            </w:r>
          </w:p>
        </w:tc>
        <w:tc>
          <w:tcPr>
            <w:tcW w:w="5765" w:type="dxa"/>
            <w:shd w:val="clear" w:color="auto" w:fill="auto"/>
            <w:vAlign w:val="center"/>
          </w:tcPr>
          <w:p w:rsidR="00DB7764" w:rsidRPr="00F238D6" w:rsidRDefault="00DB7764" w:rsidP="007E6082">
            <w:pPr>
              <w:jc w:val="center"/>
            </w:pPr>
            <w:r w:rsidRPr="00F238D6">
              <w:t>Д</w:t>
            </w:r>
            <w:r>
              <w:t>ЭЗ</w:t>
            </w:r>
          </w:p>
        </w:tc>
      </w:tr>
      <w:tr w:rsidR="00DB7764" w:rsidRPr="00F238D6" w:rsidTr="00EF0E4A">
        <w:trPr>
          <w:trHeight w:val="396"/>
          <w:jc w:val="center"/>
        </w:trPr>
        <w:tc>
          <w:tcPr>
            <w:tcW w:w="3783" w:type="dxa"/>
            <w:shd w:val="clear" w:color="auto" w:fill="auto"/>
          </w:tcPr>
          <w:p w:rsidR="00DB7764" w:rsidRDefault="00DB7764" w:rsidP="007E6082">
            <w:r>
              <w:t>Рабочая температура испарителя</w:t>
            </w:r>
          </w:p>
        </w:tc>
        <w:tc>
          <w:tcPr>
            <w:tcW w:w="5765" w:type="dxa"/>
            <w:shd w:val="clear" w:color="auto" w:fill="auto"/>
            <w:vAlign w:val="center"/>
          </w:tcPr>
          <w:p w:rsidR="00DB7764" w:rsidRPr="00F238D6" w:rsidRDefault="00DB7764" w:rsidP="007E6082">
            <w:pPr>
              <w:jc w:val="center"/>
            </w:pPr>
            <w:r>
              <w:t xml:space="preserve">230 </w:t>
            </w:r>
            <w:r w:rsidRPr="00975321">
              <w:t>°С</w:t>
            </w:r>
          </w:p>
        </w:tc>
      </w:tr>
      <w:tr w:rsidR="00DB7764" w:rsidRPr="00F238D6" w:rsidTr="00EF0E4A">
        <w:trPr>
          <w:trHeight w:val="396"/>
          <w:jc w:val="center"/>
        </w:trPr>
        <w:tc>
          <w:tcPr>
            <w:tcW w:w="3783" w:type="dxa"/>
            <w:shd w:val="clear" w:color="auto" w:fill="auto"/>
          </w:tcPr>
          <w:p w:rsidR="00DB7764" w:rsidRPr="00F238D6" w:rsidRDefault="00DB7764" w:rsidP="007E6082">
            <w:r>
              <w:t>Т</w:t>
            </w:r>
            <w:r w:rsidRPr="00F238D6">
              <w:t>емпературный режим термостата колонок</w:t>
            </w:r>
          </w:p>
        </w:tc>
        <w:tc>
          <w:tcPr>
            <w:tcW w:w="5765" w:type="dxa"/>
            <w:shd w:val="clear" w:color="auto" w:fill="auto"/>
            <w:vAlign w:val="center"/>
          </w:tcPr>
          <w:p w:rsidR="00DB7764" w:rsidRPr="00282EE6" w:rsidRDefault="00DB7764" w:rsidP="007E6082">
            <w:r w:rsidRPr="00282EE6">
              <w:t>программирование:</w:t>
            </w:r>
          </w:p>
          <w:p w:rsidR="00DB7764" w:rsidRPr="00282EE6" w:rsidRDefault="00DB7764" w:rsidP="007E6082">
            <w:r w:rsidRPr="00282EE6">
              <w:t xml:space="preserve">- начальная температура колонки 50 °C (время выдержки 2 минуты), </w:t>
            </w:r>
          </w:p>
          <w:p w:rsidR="00DB7764" w:rsidRPr="00282EE6" w:rsidRDefault="00DB7764" w:rsidP="007E6082">
            <w:r w:rsidRPr="00282EE6">
              <w:t xml:space="preserve">-повышение температуры </w:t>
            </w:r>
            <w:r>
              <w:rPr>
                <w:lang w:val="en-US"/>
              </w:rPr>
              <w:t>c</w:t>
            </w:r>
            <w:r w:rsidRPr="00282EE6">
              <w:t>о скорость</w:t>
            </w:r>
            <w:r>
              <w:t xml:space="preserve">ю </w:t>
            </w:r>
            <w:r w:rsidRPr="00282EE6">
              <w:t>5 °C/мин;</w:t>
            </w:r>
          </w:p>
          <w:p w:rsidR="00DB7764" w:rsidRPr="00282EE6" w:rsidRDefault="00DB7764" w:rsidP="007E6082">
            <w:pPr>
              <w:ind w:left="34"/>
            </w:pPr>
            <w:r w:rsidRPr="00282EE6">
              <w:t>-конечная температура колонки 150 °C (время выдержки 10 минут)</w:t>
            </w:r>
          </w:p>
        </w:tc>
      </w:tr>
      <w:tr w:rsidR="00DB7764" w:rsidRPr="00282EE6" w:rsidTr="00EF0E4A">
        <w:trPr>
          <w:cantSplit/>
          <w:trHeight w:val="396"/>
          <w:jc w:val="center"/>
        </w:trPr>
        <w:tc>
          <w:tcPr>
            <w:tcW w:w="3783" w:type="dxa"/>
            <w:shd w:val="clear" w:color="auto" w:fill="auto"/>
          </w:tcPr>
          <w:p w:rsidR="00DB7764" w:rsidRPr="00282EE6" w:rsidRDefault="00DB7764" w:rsidP="007E6082">
            <w:r w:rsidRPr="00282EE6">
              <w:t>Рабочая температура детектора</w:t>
            </w:r>
          </w:p>
        </w:tc>
        <w:tc>
          <w:tcPr>
            <w:tcW w:w="5765" w:type="dxa"/>
            <w:shd w:val="clear" w:color="auto" w:fill="auto"/>
            <w:vAlign w:val="center"/>
          </w:tcPr>
          <w:p w:rsidR="00DB7764" w:rsidRPr="00282EE6" w:rsidRDefault="00DB7764" w:rsidP="007E6082">
            <w:pPr>
              <w:jc w:val="center"/>
            </w:pPr>
            <w:r w:rsidRPr="00282EE6">
              <w:t>280 °С</w:t>
            </w:r>
          </w:p>
        </w:tc>
      </w:tr>
      <w:tr w:rsidR="00DB7764" w:rsidRPr="00282EE6" w:rsidTr="00EF0E4A">
        <w:trPr>
          <w:trHeight w:val="396"/>
          <w:jc w:val="center"/>
        </w:trPr>
        <w:tc>
          <w:tcPr>
            <w:tcW w:w="3783" w:type="dxa"/>
            <w:shd w:val="clear" w:color="auto" w:fill="auto"/>
          </w:tcPr>
          <w:p w:rsidR="00DB7764" w:rsidRPr="00282EE6" w:rsidRDefault="00DB7764" w:rsidP="007E6082">
            <w:r w:rsidRPr="00282EE6">
              <w:t>Объем дозирования пробы</w:t>
            </w:r>
          </w:p>
        </w:tc>
        <w:tc>
          <w:tcPr>
            <w:tcW w:w="5765" w:type="dxa"/>
            <w:shd w:val="clear" w:color="auto" w:fill="auto"/>
            <w:vAlign w:val="center"/>
          </w:tcPr>
          <w:p w:rsidR="00DB7764" w:rsidRPr="004F7E6A" w:rsidRDefault="00DB7764" w:rsidP="007E6082">
            <w:pPr>
              <w:jc w:val="center"/>
            </w:pPr>
            <w:r w:rsidRPr="00282EE6">
              <w:t>1 мкл</w:t>
            </w:r>
          </w:p>
        </w:tc>
      </w:tr>
      <w:tr w:rsidR="00DB7764" w:rsidRPr="00F238D6" w:rsidTr="00EF0E4A">
        <w:trPr>
          <w:trHeight w:val="396"/>
          <w:jc w:val="center"/>
        </w:trPr>
        <w:tc>
          <w:tcPr>
            <w:tcW w:w="3783" w:type="dxa"/>
            <w:shd w:val="clear" w:color="auto" w:fill="auto"/>
          </w:tcPr>
          <w:p w:rsidR="00DB7764" w:rsidRPr="00282EE6" w:rsidRDefault="00DB7764" w:rsidP="007E6082">
            <w:r w:rsidRPr="00282EE6">
              <w:t>Время анализа</w:t>
            </w:r>
          </w:p>
        </w:tc>
        <w:tc>
          <w:tcPr>
            <w:tcW w:w="5765" w:type="dxa"/>
            <w:shd w:val="clear" w:color="auto" w:fill="auto"/>
            <w:vAlign w:val="center"/>
          </w:tcPr>
          <w:p w:rsidR="00DB7764" w:rsidRPr="00F238D6" w:rsidRDefault="00DB7764" w:rsidP="007E6082">
            <w:pPr>
              <w:jc w:val="center"/>
            </w:pPr>
            <w:r w:rsidRPr="00282EE6">
              <w:t>30 мин</w:t>
            </w:r>
          </w:p>
        </w:tc>
      </w:tr>
    </w:tbl>
    <w:p w:rsidR="00DB7764" w:rsidRPr="00EF0E4A" w:rsidRDefault="00DB7764" w:rsidP="00EF0E4A">
      <w:pPr>
        <w:pStyle w:val="afff8"/>
        <w:tabs>
          <w:tab w:val="left" w:pos="1560"/>
        </w:tabs>
        <w:ind w:left="567" w:firstLine="0"/>
        <w:rPr>
          <w:rFonts w:ascii="Times New Roman" w:hAnsi="Times New Roman"/>
          <w:bCs w:val="0"/>
          <w:i/>
          <w:sz w:val="24"/>
          <w:szCs w:val="24"/>
        </w:rPr>
      </w:pPr>
      <w:r w:rsidRPr="00EF0E4A">
        <w:rPr>
          <w:rFonts w:ascii="Times New Roman" w:hAnsi="Times New Roman"/>
          <w:bCs w:val="0"/>
          <w:i/>
          <w:sz w:val="24"/>
          <w:szCs w:val="24"/>
          <w:u w:val="single"/>
        </w:rPr>
        <w:t>Примечание</w:t>
      </w:r>
      <w:r w:rsidR="00EF0E4A">
        <w:rPr>
          <w:sz w:val="24"/>
          <w:szCs w:val="24"/>
        </w:rPr>
        <w:t xml:space="preserve">: </w:t>
      </w:r>
      <w:r w:rsidRPr="00EF0E4A">
        <w:rPr>
          <w:rFonts w:ascii="Times New Roman" w:hAnsi="Times New Roman"/>
          <w:bCs w:val="0"/>
          <w:i/>
          <w:sz w:val="24"/>
          <w:szCs w:val="24"/>
        </w:rPr>
        <w:t>Условия разделения компонентов газовой смеси, приведенные выше, являются справочными и могут быть изменены для конкретного хроматографа в целях достижения оптимального режима разделения.</w:t>
      </w:r>
    </w:p>
    <w:p w:rsidR="00EF0E4A" w:rsidRDefault="00EF0E4A" w:rsidP="00EF0E4A">
      <w:pPr>
        <w:pStyle w:val="afff8"/>
        <w:tabs>
          <w:tab w:val="left" w:pos="1560"/>
        </w:tabs>
        <w:spacing w:before="0"/>
        <w:ind w:left="567" w:firstLine="0"/>
        <w:rPr>
          <w:rFonts w:ascii="Times New Roman" w:hAnsi="Times New Roman"/>
          <w:bCs w:val="0"/>
          <w:i/>
          <w:sz w:val="24"/>
          <w:szCs w:val="24"/>
          <w:u w:val="single"/>
        </w:rPr>
      </w:pPr>
    </w:p>
    <w:p w:rsidR="00EF0E4A" w:rsidRPr="00EF0E4A" w:rsidRDefault="00EF0E4A" w:rsidP="00EF0E4A">
      <w:pPr>
        <w:pStyle w:val="afff8"/>
        <w:tabs>
          <w:tab w:val="left" w:pos="1560"/>
        </w:tabs>
        <w:spacing w:before="0"/>
        <w:ind w:left="567" w:firstLine="0"/>
        <w:rPr>
          <w:rFonts w:ascii="Times New Roman" w:hAnsi="Times New Roman"/>
          <w:bCs w:val="0"/>
          <w:i/>
          <w:sz w:val="24"/>
          <w:szCs w:val="24"/>
          <w:u w:val="single"/>
        </w:rPr>
        <w:sectPr w:rsidR="00EF0E4A" w:rsidRPr="00EF0E4A" w:rsidSect="00CD57CE">
          <w:pgSz w:w="11907" w:h="16840" w:code="9"/>
          <w:pgMar w:top="567" w:right="1021" w:bottom="510" w:left="1247" w:header="737" w:footer="680" w:gutter="0"/>
          <w:cols w:space="720"/>
          <w:docGrid w:linePitch="326"/>
        </w:sectPr>
      </w:pPr>
    </w:p>
    <w:p w:rsidR="00B93F2B" w:rsidRPr="00B60E76" w:rsidRDefault="007E6082" w:rsidP="00D92E5A">
      <w:pPr>
        <w:pStyle w:val="S13"/>
        <w:numPr>
          <w:ilvl w:val="0"/>
          <w:numId w:val="12"/>
        </w:numPr>
        <w:tabs>
          <w:tab w:val="left" w:pos="567"/>
        </w:tabs>
        <w:spacing w:after="240"/>
        <w:ind w:left="0" w:firstLine="0"/>
        <w:rPr>
          <w:caps w:val="0"/>
        </w:rPr>
      </w:pPr>
      <w:bookmarkStart w:id="47" w:name="_Toc115884008"/>
      <w:r w:rsidRPr="00B60E76">
        <w:rPr>
          <w:caps w:val="0"/>
        </w:rPr>
        <w:lastRenderedPageBreak/>
        <w:t>ОТБОР ПРОБ</w:t>
      </w:r>
      <w:bookmarkEnd w:id="47"/>
    </w:p>
    <w:p w:rsidR="007E6082" w:rsidRPr="00EF0E4A" w:rsidRDefault="007E6082" w:rsidP="00D92E5A">
      <w:pPr>
        <w:pStyle w:val="aff2"/>
        <w:numPr>
          <w:ilvl w:val="1"/>
          <w:numId w:val="12"/>
        </w:numPr>
        <w:spacing w:before="120"/>
        <w:ind w:left="0" w:firstLine="0"/>
        <w:contextualSpacing w:val="0"/>
      </w:pPr>
      <w:r w:rsidRPr="00EF0E4A">
        <w:t>Отбор проб проводят в месте, защищенном от пыли и атмосферных осадков. Отбор проб осуществляют способами, зависящими от товарной формы реагента с соблюдением правил промышленной, пожарной, экологической безопасности и правил охраны труда.</w:t>
      </w:r>
    </w:p>
    <w:p w:rsidR="007E6082" w:rsidRPr="00EF0E4A" w:rsidRDefault="007E6082" w:rsidP="00D92E5A">
      <w:pPr>
        <w:pStyle w:val="aff2"/>
        <w:numPr>
          <w:ilvl w:val="1"/>
          <w:numId w:val="12"/>
        </w:numPr>
        <w:spacing w:before="120"/>
        <w:ind w:left="0" w:firstLine="0"/>
        <w:contextualSpacing w:val="0"/>
      </w:pPr>
      <w:r w:rsidRPr="00EF0E4A">
        <w:t>Пробы химических реагентов отбирают в соответствии с требованиями, установленными в технических условиях на химический реагент. Жидкий химический реагент перед отбором проб из тары перемешивают. Содержимое бочки перемешивают перекатыванием в течение 5 мин. Поверхность вокруг пробок, крышек и дна перед открыванием очищают. Отобранную пробу помещают в чистый, сухой контейнер. При сливании донной пробы фиксируется наличие или отсутствие осадка в отобранной пробе. Объединенную пробу жидкого реагента составляют смешением точечных проб. Для сохранения летучих компонентов, присутствующих в образцах, не следует держать образцы открытыми больше, чем это необходимо.</w:t>
      </w:r>
    </w:p>
    <w:p w:rsidR="007E6082" w:rsidRPr="00EF0E4A" w:rsidRDefault="007E6082" w:rsidP="00D92E5A">
      <w:pPr>
        <w:pStyle w:val="aff2"/>
        <w:numPr>
          <w:ilvl w:val="1"/>
          <w:numId w:val="12"/>
        </w:numPr>
        <w:spacing w:before="120"/>
        <w:ind w:left="0" w:firstLine="0"/>
        <w:contextualSpacing w:val="0"/>
      </w:pPr>
      <w:r w:rsidRPr="00EF0E4A">
        <w:t>Чтобы предотвратить потерю массовой доли хлорорганических соединений или загрязнение образца при открытии контейнера, рекомендуется по возможности испытывать образцы сразу после отбора проб.</w:t>
      </w:r>
    </w:p>
    <w:p w:rsidR="007E6082" w:rsidRPr="00EF0E4A" w:rsidRDefault="007E6082" w:rsidP="00EF0E4A">
      <w:pPr>
        <w:pStyle w:val="aff2"/>
        <w:spacing w:before="120"/>
        <w:ind w:left="567"/>
        <w:contextualSpacing w:val="0"/>
        <w:rPr>
          <w:i/>
        </w:rPr>
      </w:pPr>
      <w:r w:rsidRPr="00EF0E4A">
        <w:rPr>
          <w:i/>
          <w:u w:val="single"/>
        </w:rPr>
        <w:t>Примечание</w:t>
      </w:r>
      <w:r w:rsidR="00EF0E4A">
        <w:rPr>
          <w:i/>
          <w:u w:val="single"/>
        </w:rPr>
        <w:t>:</w:t>
      </w:r>
      <w:r w:rsidRPr="00EF0E4A">
        <w:rPr>
          <w:i/>
        </w:rPr>
        <w:t xml:space="preserve"> Осторожно. Если пробу отбирают при температуре ниже комнатной, над образцом оставляют достаточное воздушное пространство для расширения при комнатной температуре.</w:t>
      </w:r>
    </w:p>
    <w:p w:rsidR="007E6082" w:rsidRPr="00EF0E4A" w:rsidRDefault="007E6082" w:rsidP="00D92E5A">
      <w:pPr>
        <w:pStyle w:val="aff2"/>
        <w:numPr>
          <w:ilvl w:val="1"/>
          <w:numId w:val="12"/>
        </w:numPr>
        <w:spacing w:before="120"/>
        <w:ind w:left="0" w:firstLine="0"/>
        <w:contextualSpacing w:val="0"/>
      </w:pPr>
      <w:r w:rsidRPr="00EF0E4A">
        <w:t>Перед началом испытания и взятием образца пробу в контейнере тщательно перемешивают.</w:t>
      </w:r>
    </w:p>
    <w:p w:rsidR="00B93F2B" w:rsidRDefault="00B93F2B" w:rsidP="00EF0E4A">
      <w:pPr>
        <w:pStyle w:val="aff2"/>
        <w:spacing w:before="120"/>
        <w:contextualSpacing w:val="0"/>
      </w:pPr>
    </w:p>
    <w:p w:rsidR="00B93F2B" w:rsidRDefault="00B93F2B" w:rsidP="00CA5CCB">
      <w:pPr>
        <w:pStyle w:val="aff2"/>
      </w:pPr>
    </w:p>
    <w:p w:rsidR="00B93F2B" w:rsidRDefault="00B93F2B" w:rsidP="00CA5CCB">
      <w:pPr>
        <w:pStyle w:val="aff2"/>
      </w:pPr>
    </w:p>
    <w:p w:rsidR="00B93F2B" w:rsidRDefault="00B93F2B" w:rsidP="00CA5CCB">
      <w:pPr>
        <w:pStyle w:val="aff2"/>
      </w:pPr>
    </w:p>
    <w:p w:rsidR="00B93F2B" w:rsidRDefault="00B93F2B" w:rsidP="00CA5CCB">
      <w:pPr>
        <w:pStyle w:val="aff2"/>
      </w:pPr>
    </w:p>
    <w:p w:rsidR="00E274DA" w:rsidRDefault="00E274DA" w:rsidP="00CA5CCB">
      <w:pPr>
        <w:pStyle w:val="aff2"/>
        <w:sectPr w:rsidR="00E274DA" w:rsidSect="00CD57CE">
          <w:pgSz w:w="11907" w:h="16840" w:code="9"/>
          <w:pgMar w:top="567" w:right="1021" w:bottom="510" w:left="1247" w:header="737" w:footer="680" w:gutter="0"/>
          <w:cols w:space="720"/>
          <w:docGrid w:linePitch="326"/>
        </w:sectPr>
      </w:pPr>
    </w:p>
    <w:p w:rsidR="00B93F2B" w:rsidRPr="00B60E76" w:rsidRDefault="00E9547A" w:rsidP="00D92E5A">
      <w:pPr>
        <w:pStyle w:val="S13"/>
        <w:numPr>
          <w:ilvl w:val="0"/>
          <w:numId w:val="12"/>
        </w:numPr>
        <w:tabs>
          <w:tab w:val="left" w:pos="567"/>
        </w:tabs>
        <w:spacing w:after="240"/>
        <w:ind w:left="0" w:firstLine="0"/>
        <w:rPr>
          <w:caps w:val="0"/>
        </w:rPr>
      </w:pPr>
      <w:bookmarkStart w:id="48" w:name="_Toc115884009"/>
      <w:r w:rsidRPr="00B60E76">
        <w:rPr>
          <w:caps w:val="0"/>
        </w:rPr>
        <w:lastRenderedPageBreak/>
        <w:t>ПОДГОТОВКА К ВЫПОЛНЕНИЮ ИЗМЕРЕНИЙ</w:t>
      </w:r>
      <w:bookmarkEnd w:id="48"/>
    </w:p>
    <w:p w:rsidR="007E6082" w:rsidRPr="00631006" w:rsidRDefault="007E6082" w:rsidP="00D92E5A">
      <w:pPr>
        <w:pStyle w:val="aff2"/>
        <w:numPr>
          <w:ilvl w:val="1"/>
          <w:numId w:val="28"/>
        </w:numPr>
        <w:spacing w:before="120"/>
        <w:ind w:left="0" w:firstLine="0"/>
        <w:rPr>
          <w:b/>
          <w:bCs/>
        </w:rPr>
      </w:pPr>
      <w:r w:rsidRPr="00631006">
        <w:rPr>
          <w:b/>
          <w:bCs/>
        </w:rPr>
        <w:t>Приготовление модели нефти</w:t>
      </w:r>
    </w:p>
    <w:p w:rsidR="007E6082" w:rsidRPr="00631006" w:rsidRDefault="007E6082" w:rsidP="00631006">
      <w:pPr>
        <w:autoSpaceDE w:val="0"/>
        <w:autoSpaceDN w:val="0"/>
        <w:adjustRightInd w:val="0"/>
        <w:spacing w:before="120"/>
        <w:rPr>
          <w:szCs w:val="24"/>
        </w:rPr>
      </w:pPr>
      <w:r w:rsidRPr="00631006">
        <w:rPr>
          <w:color w:val="000000"/>
          <w:szCs w:val="24"/>
          <w:lang w:eastAsia="ru-RU"/>
        </w:rPr>
        <w:t xml:space="preserve">Модель нефти готовят путем смешения петролейного эфира, </w:t>
      </w:r>
      <w:r w:rsidRPr="00631006">
        <w:rPr>
          <w:color w:val="000000"/>
          <w:szCs w:val="24"/>
          <w:lang w:eastAsia="ru-RU"/>
        </w:rPr>
        <w:br/>
        <w:t xml:space="preserve">Нефраса С-2-80/120, топлива ТС-1 в соотношении 1:1:1. </w:t>
      </w:r>
      <w:r w:rsidRPr="00631006">
        <w:rPr>
          <w:szCs w:val="24"/>
        </w:rPr>
        <w:t xml:space="preserve">Перед использованием модели нефти определяют в ней исходное содержание ХОС. </w:t>
      </w:r>
    </w:p>
    <w:p w:rsidR="007E6082" w:rsidRPr="00631006" w:rsidRDefault="007E6082" w:rsidP="00D92E5A">
      <w:pPr>
        <w:pStyle w:val="aff2"/>
        <w:numPr>
          <w:ilvl w:val="1"/>
          <w:numId w:val="28"/>
        </w:numPr>
        <w:spacing w:before="120"/>
        <w:ind w:left="0" w:firstLine="0"/>
        <w:rPr>
          <w:b/>
          <w:bCs/>
        </w:rPr>
      </w:pPr>
      <w:r w:rsidRPr="00631006">
        <w:rPr>
          <w:b/>
          <w:bCs/>
        </w:rPr>
        <w:t>Приготовление сорбента</w:t>
      </w:r>
    </w:p>
    <w:p w:rsidR="007E6082" w:rsidRPr="00631006" w:rsidRDefault="007E6082" w:rsidP="00631006">
      <w:pPr>
        <w:pStyle w:val="aff2"/>
        <w:autoSpaceDE w:val="0"/>
        <w:autoSpaceDN w:val="0"/>
        <w:adjustRightInd w:val="0"/>
        <w:spacing w:before="120"/>
        <w:ind w:left="0"/>
        <w:contextualSpacing w:val="0"/>
        <w:rPr>
          <w:color w:val="000000"/>
        </w:rPr>
      </w:pPr>
      <w:r w:rsidRPr="00631006">
        <w:rPr>
          <w:color w:val="000000"/>
        </w:rPr>
        <w:t xml:space="preserve">В качестве сорбента используют силикагель марки АСКГ фракции </w:t>
      </w:r>
      <w:r w:rsidRPr="00631006">
        <w:rPr>
          <w:color w:val="000000"/>
        </w:rPr>
        <w:br/>
        <w:t>0,3 - 0,5 мм. Сорбент готовят следующим способом: силикагель активируют выдержкой при температуре 180 °С в течение 2-х часов в сушильном шкафу с последующим охлаждением в эксикаторе, заполненным хлоридом кальция. После охлаждения вносят 15 % по массе дистиллированной воды и тщательно перемешивают до тех пор, пока силикагель не перестанет образовывать комков и прилипать к стенкам колбы.</w:t>
      </w:r>
    </w:p>
    <w:p w:rsidR="007E6082" w:rsidRPr="00631006" w:rsidRDefault="007E6082" w:rsidP="00D92E5A">
      <w:pPr>
        <w:pStyle w:val="aff2"/>
        <w:numPr>
          <w:ilvl w:val="1"/>
          <w:numId w:val="28"/>
        </w:numPr>
        <w:spacing w:before="120"/>
        <w:ind w:left="0" w:firstLine="0"/>
        <w:rPr>
          <w:b/>
          <w:bCs/>
        </w:rPr>
      </w:pPr>
      <w:r w:rsidRPr="00631006">
        <w:rPr>
          <w:b/>
          <w:bCs/>
        </w:rPr>
        <w:t>Подготовка хроматографа</w:t>
      </w:r>
    </w:p>
    <w:p w:rsidR="007E6082" w:rsidRPr="00631006" w:rsidRDefault="007E6082" w:rsidP="00631006">
      <w:pPr>
        <w:tabs>
          <w:tab w:val="left" w:pos="1560"/>
        </w:tabs>
        <w:spacing w:before="120"/>
        <w:rPr>
          <w:szCs w:val="24"/>
        </w:rPr>
      </w:pPr>
      <w:r w:rsidRPr="00631006">
        <w:rPr>
          <w:spacing w:val="2"/>
          <w:szCs w:val="24"/>
        </w:rPr>
        <w:t>9.3.1. Подключение хроматографа к электрической сети, проверку герметичности газовых коммуникаций и вывод на рабочий режим проводят в соответствии с инструкцией по эксплуатации.</w:t>
      </w:r>
    </w:p>
    <w:p w:rsidR="007E6082" w:rsidRPr="00631006" w:rsidRDefault="007E6082" w:rsidP="00EE4720">
      <w:pPr>
        <w:pStyle w:val="aff2"/>
        <w:numPr>
          <w:ilvl w:val="2"/>
          <w:numId w:val="19"/>
        </w:numPr>
        <w:tabs>
          <w:tab w:val="left" w:pos="851"/>
          <w:tab w:val="left" w:pos="1560"/>
        </w:tabs>
        <w:spacing w:before="120"/>
        <w:ind w:left="0" w:firstLine="0"/>
        <w:contextualSpacing w:val="0"/>
      </w:pPr>
      <w:r w:rsidRPr="00631006">
        <w:t>Настройку хроматографа после ремонта или замены хроматографической колонки осуществляет сервис-инженер или владелец самостоятельно.</w:t>
      </w:r>
    </w:p>
    <w:p w:rsidR="007E6082" w:rsidRPr="00631006" w:rsidRDefault="007E6082" w:rsidP="00631006">
      <w:pPr>
        <w:tabs>
          <w:tab w:val="left" w:pos="1560"/>
        </w:tabs>
        <w:spacing w:before="120"/>
        <w:rPr>
          <w:spacing w:val="2"/>
          <w:szCs w:val="24"/>
        </w:rPr>
      </w:pPr>
      <w:r w:rsidRPr="00631006">
        <w:rPr>
          <w:spacing w:val="40"/>
          <w:szCs w:val="24"/>
        </w:rPr>
        <w:t>Примечание</w:t>
      </w:r>
      <w:r w:rsidRPr="00631006">
        <w:rPr>
          <w:spacing w:val="2"/>
          <w:szCs w:val="24"/>
        </w:rPr>
        <w:t xml:space="preserve"> − Монтаж линий электропитания, газовых линий и линий подачи пробы, а также предварительные (заводские) настройка и градуировка хроматографического оборудования не входят в подготовку к выполнению измерений.</w:t>
      </w:r>
    </w:p>
    <w:p w:rsidR="007E6082" w:rsidRPr="00631006" w:rsidRDefault="007E6082" w:rsidP="00D92E5A">
      <w:pPr>
        <w:pStyle w:val="aff2"/>
        <w:numPr>
          <w:ilvl w:val="1"/>
          <w:numId w:val="28"/>
        </w:numPr>
        <w:spacing w:before="120"/>
        <w:ind w:left="0" w:firstLine="0"/>
        <w:rPr>
          <w:b/>
          <w:spacing w:val="-4"/>
        </w:rPr>
      </w:pPr>
      <w:r w:rsidRPr="00631006">
        <w:rPr>
          <w:b/>
          <w:spacing w:val="-4"/>
        </w:rPr>
        <w:t>Установка и кондиционирование хроматографических колонок</w:t>
      </w:r>
    </w:p>
    <w:p w:rsidR="007E6082" w:rsidRPr="00631006" w:rsidRDefault="007E6082" w:rsidP="00D92E5A">
      <w:pPr>
        <w:pStyle w:val="aff2"/>
        <w:numPr>
          <w:ilvl w:val="2"/>
          <w:numId w:val="20"/>
        </w:numPr>
        <w:tabs>
          <w:tab w:val="left" w:pos="-7088"/>
        </w:tabs>
        <w:spacing w:before="120"/>
        <w:ind w:left="0" w:firstLine="0"/>
        <w:contextualSpacing w:val="0"/>
      </w:pPr>
      <w:r w:rsidRPr="00631006">
        <w:t>Установку или замену хроматографической колонки в хроматографе проводит пользователь или сервисный инженер в соответствии с руководством по эксплуатации хроматографа. Хроматографические колонки могут устанавливаться в хроматограф изготовителем.</w:t>
      </w:r>
    </w:p>
    <w:p w:rsidR="007E6082" w:rsidRPr="00631006" w:rsidRDefault="007E6082" w:rsidP="00D92E5A">
      <w:pPr>
        <w:pStyle w:val="aff2"/>
        <w:numPr>
          <w:ilvl w:val="2"/>
          <w:numId w:val="20"/>
        </w:numPr>
        <w:tabs>
          <w:tab w:val="left" w:pos="-7088"/>
        </w:tabs>
        <w:spacing w:before="120"/>
        <w:ind w:left="0" w:firstLine="0"/>
        <w:contextualSpacing w:val="0"/>
      </w:pPr>
      <w:r w:rsidRPr="00631006">
        <w:rPr>
          <w:spacing w:val="2"/>
          <w:shd w:val="clear" w:color="auto" w:fill="FFFFFF"/>
        </w:rPr>
        <w:t>Кондиционирование и регенерацию хроматографических колонок проводят в хроматографе в соответствии с рекомендациями изготовителя и паспортами на колонки при запуске прибора в эксплуатацию. Кондиционирование колонки в процессе эксплуатации проводят:</w:t>
      </w:r>
    </w:p>
    <w:p w:rsidR="007E6082" w:rsidRPr="00631006" w:rsidRDefault="007E6082" w:rsidP="00D92E5A">
      <w:pPr>
        <w:pStyle w:val="a6"/>
        <w:numPr>
          <w:ilvl w:val="0"/>
          <w:numId w:val="18"/>
        </w:numPr>
        <w:tabs>
          <w:tab w:val="left" w:pos="567"/>
        </w:tabs>
        <w:spacing w:before="60" w:after="0"/>
        <w:ind w:left="567" w:hanging="397"/>
      </w:pPr>
      <w:r w:rsidRPr="00631006">
        <w:t>при превышении в процессе измерений более чем в три раза значения уровня шумов нулевой линии, указанного в методике поверки на хроматограф;</w:t>
      </w:r>
    </w:p>
    <w:p w:rsidR="007E6082" w:rsidRPr="00631006" w:rsidRDefault="007E6082" w:rsidP="00D92E5A">
      <w:pPr>
        <w:pStyle w:val="a6"/>
        <w:numPr>
          <w:ilvl w:val="0"/>
          <w:numId w:val="18"/>
        </w:numPr>
        <w:tabs>
          <w:tab w:val="left" w:pos="567"/>
        </w:tabs>
        <w:spacing w:before="60" w:after="0"/>
        <w:ind w:left="567" w:hanging="397"/>
      </w:pPr>
      <w:r w:rsidRPr="00631006">
        <w:t>при ухудшении характеристик разделения хроматографической колонки, при котором степень разделения двух соседних пиков становится менее установленного норматива приемлемого разрешения R</w:t>
      </w:r>
      <w:r w:rsidRPr="00631006">
        <w:rPr>
          <w:vertAlign w:val="subscript"/>
        </w:rPr>
        <w:t>AB</w:t>
      </w:r>
      <w:r w:rsidRPr="00631006">
        <w:t>, вычисляемого по формуле</w:t>
      </w:r>
      <w:r w:rsidR="00631006" w:rsidRPr="00631006">
        <w:t>:</w:t>
      </w:r>
    </w:p>
    <w:tbl>
      <w:tblPr>
        <w:tblW w:w="0" w:type="auto"/>
        <w:tblLook w:val="04A0" w:firstRow="1" w:lastRow="0" w:firstColumn="1" w:lastColumn="0" w:noHBand="0" w:noVBand="1"/>
      </w:tblPr>
      <w:tblGrid>
        <w:gridCol w:w="9027"/>
        <w:gridCol w:w="543"/>
      </w:tblGrid>
      <w:tr w:rsidR="007E6082" w:rsidRPr="007E2EA9" w:rsidTr="007E6082">
        <w:trPr>
          <w:trHeight w:val="815"/>
        </w:trPr>
        <w:tc>
          <w:tcPr>
            <w:tcW w:w="9027" w:type="dxa"/>
            <w:vAlign w:val="center"/>
          </w:tcPr>
          <w:p w:rsidR="007E6082" w:rsidRPr="00B1377E" w:rsidRDefault="00201575" w:rsidP="007E6082">
            <w:pPr>
              <w:jc w:val="center"/>
              <w:rPr>
                <w:i/>
                <w:sz w:val="28"/>
                <w:szCs w:val="28"/>
                <w:lang w:val="en-US" w:eastAsia="ru-RU"/>
              </w:rPr>
            </w:pPr>
            <w:r>
              <w:pict>
                <v:shape id="_x0000_i1029" type="#_x0000_t75" style="width:84.15pt;height:29.45pt" equationxml="&lt;">
                  <v:imagedata r:id="rId19" o:title="" chromakey="white"/>
                </v:shape>
              </w:pict>
            </w:r>
          </w:p>
        </w:tc>
        <w:tc>
          <w:tcPr>
            <w:tcW w:w="543" w:type="dxa"/>
            <w:vAlign w:val="center"/>
          </w:tcPr>
          <w:p w:rsidR="007E6082" w:rsidRPr="00B1377E" w:rsidRDefault="007E6082" w:rsidP="007E6082">
            <w:pPr>
              <w:jc w:val="right"/>
              <w:rPr>
                <w:sz w:val="28"/>
                <w:szCs w:val="28"/>
                <w:lang w:eastAsia="ru-RU"/>
              </w:rPr>
            </w:pPr>
            <w:r w:rsidRPr="00B1377E">
              <w:rPr>
                <w:sz w:val="28"/>
                <w:szCs w:val="28"/>
                <w:lang w:eastAsia="ru-RU"/>
              </w:rPr>
              <w:t>(</w:t>
            </w:r>
            <w:r w:rsidRPr="00B1377E">
              <w:rPr>
                <w:sz w:val="28"/>
                <w:szCs w:val="28"/>
                <w:lang w:val="en-US" w:eastAsia="ru-RU"/>
              </w:rPr>
              <w:t>1</w:t>
            </w:r>
            <w:r w:rsidRPr="00B1377E">
              <w:rPr>
                <w:sz w:val="28"/>
                <w:szCs w:val="28"/>
                <w:lang w:eastAsia="ru-RU"/>
              </w:rPr>
              <w:t>)</w:t>
            </w:r>
          </w:p>
        </w:tc>
      </w:tr>
    </w:tbl>
    <w:p w:rsidR="007E6082" w:rsidRDefault="007E6082" w:rsidP="007E6082">
      <w:pPr>
        <w:tabs>
          <w:tab w:val="left" w:pos="540"/>
        </w:tabs>
        <w:rPr>
          <w:sz w:val="28"/>
          <w:szCs w:val="28"/>
        </w:rPr>
      </w:pPr>
      <w:r>
        <w:rPr>
          <w:sz w:val="28"/>
          <w:szCs w:val="28"/>
        </w:rPr>
        <w:t xml:space="preserve">где   </w:t>
      </w:r>
      <w:r w:rsidRPr="00380D88">
        <w:rPr>
          <w:i/>
          <w:sz w:val="28"/>
          <w:szCs w:val="28"/>
          <w:lang w:val="en-US"/>
        </w:rPr>
        <w:t>τ</w:t>
      </w:r>
      <w:r w:rsidRPr="00380D88">
        <w:rPr>
          <w:i/>
          <w:sz w:val="28"/>
          <w:szCs w:val="28"/>
          <w:vertAlign w:val="subscript"/>
          <w:lang w:val="en-US"/>
        </w:rPr>
        <w:t>A</w:t>
      </w:r>
      <w:r w:rsidRPr="00380D88">
        <w:rPr>
          <w:sz w:val="28"/>
          <w:szCs w:val="28"/>
        </w:rPr>
        <w:t xml:space="preserve"> и </w:t>
      </w:r>
      <w:r w:rsidRPr="00380D88">
        <w:rPr>
          <w:i/>
          <w:sz w:val="28"/>
          <w:szCs w:val="28"/>
          <w:lang w:val="en-US"/>
        </w:rPr>
        <w:t>τ</w:t>
      </w:r>
      <w:r w:rsidRPr="00380D88">
        <w:rPr>
          <w:i/>
          <w:sz w:val="28"/>
          <w:szCs w:val="28"/>
          <w:vertAlign w:val="subscript"/>
          <w:lang w:val="en-US"/>
        </w:rPr>
        <w:t>B</w:t>
      </w:r>
      <w:r w:rsidRPr="00380D88">
        <w:rPr>
          <w:sz w:val="28"/>
          <w:szCs w:val="28"/>
        </w:rPr>
        <w:t xml:space="preserve"> – значения времени удерживания компонентов А и В, соответственно, с;</w:t>
      </w:r>
    </w:p>
    <w:p w:rsidR="007E6082" w:rsidRDefault="007E6082" w:rsidP="007E6082">
      <w:pPr>
        <w:tabs>
          <w:tab w:val="left" w:pos="540"/>
        </w:tabs>
        <w:ind w:firstLine="709"/>
        <w:rPr>
          <w:sz w:val="28"/>
          <w:szCs w:val="28"/>
          <w:lang w:eastAsia="ru-RU"/>
        </w:rPr>
      </w:pPr>
      <w:r w:rsidRPr="00B1377E">
        <w:rPr>
          <w:sz w:val="28"/>
          <w:szCs w:val="28"/>
        </w:rPr>
        <w:fldChar w:fldCharType="begin"/>
      </w:r>
      <w:r w:rsidRPr="00B1377E">
        <w:rPr>
          <w:sz w:val="28"/>
          <w:szCs w:val="28"/>
        </w:rPr>
        <w:instrText xml:space="preserve"> QUOTE </w:instrText>
      </w:r>
      <w:r w:rsidR="00201575">
        <w:rPr>
          <w:position w:val="-6"/>
        </w:rPr>
        <w:pict>
          <v:shape id="_x0000_i1030" type="#_x0000_t75" style="width:12.15pt;height:15.9pt" equationxml="&lt;">
            <v:imagedata r:id="rId20" o:title="" chromakey="white"/>
          </v:shape>
        </w:pict>
      </w:r>
      <w:r w:rsidRPr="00B1377E">
        <w:rPr>
          <w:sz w:val="28"/>
          <w:szCs w:val="28"/>
        </w:rPr>
        <w:fldChar w:fldCharType="separate"/>
      </w:r>
      <w:r w:rsidR="00201575">
        <w:rPr>
          <w:position w:val="-6"/>
        </w:rPr>
        <w:pict>
          <v:shape id="_x0000_i1031" type="#_x0000_t75" style="width:12.15pt;height:15.9pt" equationxml="&lt;">
            <v:imagedata r:id="rId20" o:title="" chromakey="white"/>
          </v:shape>
        </w:pict>
      </w:r>
      <w:r w:rsidRPr="00B1377E">
        <w:rPr>
          <w:sz w:val="28"/>
          <w:szCs w:val="28"/>
        </w:rPr>
        <w:fldChar w:fldCharType="end"/>
      </w:r>
      <w:r w:rsidRPr="00380D88">
        <w:rPr>
          <w:sz w:val="28"/>
          <w:szCs w:val="28"/>
        </w:rPr>
        <w:t xml:space="preserve">и </w:t>
      </w:r>
      <w:r w:rsidRPr="00B1377E">
        <w:rPr>
          <w:sz w:val="28"/>
          <w:szCs w:val="28"/>
          <w:lang w:eastAsia="ru-RU"/>
        </w:rPr>
        <w:fldChar w:fldCharType="begin"/>
      </w:r>
      <w:r w:rsidRPr="00B1377E">
        <w:rPr>
          <w:sz w:val="28"/>
          <w:szCs w:val="28"/>
          <w:lang w:eastAsia="ru-RU"/>
        </w:rPr>
        <w:instrText xml:space="preserve"> QUOTE </w:instrText>
      </w:r>
      <w:r w:rsidR="00201575">
        <w:rPr>
          <w:position w:val="-6"/>
        </w:rPr>
        <w:pict>
          <v:shape id="_x0000_i1032" type="#_x0000_t75" style="width:15.9pt;height:15.9pt" equationxml="&lt;">
            <v:imagedata r:id="rId21" o:title="" chromakey="white"/>
          </v:shape>
        </w:pict>
      </w:r>
      <w:r w:rsidRPr="00B1377E">
        <w:rPr>
          <w:sz w:val="28"/>
          <w:szCs w:val="28"/>
          <w:lang w:eastAsia="ru-RU"/>
        </w:rPr>
        <w:fldChar w:fldCharType="separate"/>
      </w:r>
      <w:r w:rsidR="00201575">
        <w:rPr>
          <w:position w:val="-6"/>
        </w:rPr>
        <w:pict>
          <v:shape id="_x0000_i1033" type="#_x0000_t75" style="width:15.9pt;height:15.9pt" equationxml="&lt;">
            <v:imagedata r:id="rId21" o:title="" chromakey="white"/>
          </v:shape>
        </w:pict>
      </w:r>
      <w:r w:rsidRPr="00B1377E">
        <w:rPr>
          <w:sz w:val="28"/>
          <w:szCs w:val="28"/>
          <w:lang w:eastAsia="ru-RU"/>
        </w:rPr>
        <w:fldChar w:fldCharType="end"/>
      </w:r>
      <w:r w:rsidRPr="00380D88">
        <w:rPr>
          <w:sz w:val="28"/>
          <w:szCs w:val="28"/>
          <w:lang w:eastAsia="ru-RU"/>
        </w:rPr>
        <w:t xml:space="preserve"> – значения ширины пиков</w:t>
      </w:r>
      <w:proofErr w:type="gramStart"/>
      <w:r w:rsidRPr="00380D88">
        <w:rPr>
          <w:sz w:val="28"/>
          <w:szCs w:val="28"/>
          <w:lang w:eastAsia="ru-RU"/>
        </w:rPr>
        <w:t xml:space="preserve"> А</w:t>
      </w:r>
      <w:proofErr w:type="gramEnd"/>
      <w:r w:rsidRPr="00380D88">
        <w:rPr>
          <w:sz w:val="28"/>
          <w:szCs w:val="28"/>
          <w:lang w:eastAsia="ru-RU"/>
        </w:rPr>
        <w:t xml:space="preserve"> и В у основания, с.</w:t>
      </w:r>
    </w:p>
    <w:p w:rsidR="007E6082" w:rsidRPr="00631006" w:rsidRDefault="007E6082" w:rsidP="00631006">
      <w:pPr>
        <w:spacing w:before="120"/>
        <w:rPr>
          <w:szCs w:val="28"/>
        </w:rPr>
      </w:pPr>
      <w:r w:rsidRPr="00631006">
        <w:rPr>
          <w:szCs w:val="28"/>
        </w:rPr>
        <w:t>Разрешение двух соседних пиков должно быть не менее 0,8.</w:t>
      </w:r>
    </w:p>
    <w:p w:rsidR="007E6082" w:rsidRPr="00631006" w:rsidRDefault="007E6082" w:rsidP="00D92E5A">
      <w:pPr>
        <w:pStyle w:val="aff2"/>
        <w:numPr>
          <w:ilvl w:val="1"/>
          <w:numId w:val="28"/>
        </w:numPr>
        <w:spacing w:before="120"/>
        <w:ind w:left="0" w:firstLine="0"/>
        <w:rPr>
          <w:b/>
          <w:spacing w:val="-4"/>
        </w:rPr>
      </w:pPr>
      <w:r w:rsidRPr="00631006">
        <w:rPr>
          <w:b/>
          <w:spacing w:val="-4"/>
        </w:rPr>
        <w:t>Градуировка хроматографа</w:t>
      </w:r>
    </w:p>
    <w:p w:rsidR="007E6082" w:rsidRPr="00631006" w:rsidRDefault="007E6082" w:rsidP="00D92E5A">
      <w:pPr>
        <w:pStyle w:val="aff2"/>
        <w:widowControl w:val="0"/>
        <w:numPr>
          <w:ilvl w:val="2"/>
          <w:numId w:val="28"/>
        </w:numPr>
        <w:autoSpaceDE w:val="0"/>
        <w:autoSpaceDN w:val="0"/>
        <w:adjustRightInd w:val="0"/>
        <w:spacing w:before="120"/>
        <w:ind w:left="0" w:firstLine="0"/>
        <w:contextualSpacing w:val="0"/>
        <w:rPr>
          <w:szCs w:val="28"/>
        </w:rPr>
      </w:pPr>
      <w:r w:rsidRPr="00631006">
        <w:rPr>
          <w:color w:val="000000"/>
          <w:szCs w:val="28"/>
        </w:rPr>
        <w:lastRenderedPageBreak/>
        <w:t>Градуировку хроматографа проводят по градуировочным растворам хлорорганических соединений в изооктане (либо используют раствор модели нефти, приготовленный по п. 10.1)</w:t>
      </w:r>
      <w:r w:rsidRPr="00631006">
        <w:rPr>
          <w:szCs w:val="28"/>
        </w:rPr>
        <w:t>.</w:t>
      </w:r>
    </w:p>
    <w:p w:rsidR="007E6082" w:rsidRPr="00631006" w:rsidRDefault="007E6082" w:rsidP="00D92E5A">
      <w:pPr>
        <w:pStyle w:val="aff2"/>
        <w:widowControl w:val="0"/>
        <w:numPr>
          <w:ilvl w:val="2"/>
          <w:numId w:val="28"/>
        </w:numPr>
        <w:autoSpaceDE w:val="0"/>
        <w:autoSpaceDN w:val="0"/>
        <w:adjustRightInd w:val="0"/>
        <w:spacing w:before="120"/>
        <w:ind w:left="0" w:firstLine="0"/>
        <w:contextualSpacing w:val="0"/>
        <w:rPr>
          <w:color w:val="000000"/>
          <w:szCs w:val="28"/>
        </w:rPr>
      </w:pPr>
      <w:r w:rsidRPr="00631006">
        <w:rPr>
          <w:color w:val="000000"/>
          <w:szCs w:val="28"/>
        </w:rPr>
        <w:t>Перед использованием растворителя необходимо убедиться в отсутствии в нем ХОС, путем хроматографирования в условиях по п. 8.3, или любым из методов по ГОСТ Р 52247.</w:t>
      </w:r>
    </w:p>
    <w:p w:rsidR="007E6082" w:rsidRPr="00631006" w:rsidRDefault="007E6082" w:rsidP="00631006">
      <w:pPr>
        <w:autoSpaceDE w:val="0"/>
        <w:autoSpaceDN w:val="0"/>
        <w:adjustRightInd w:val="0"/>
        <w:spacing w:before="120"/>
        <w:rPr>
          <w:color w:val="000000"/>
          <w:szCs w:val="28"/>
          <w:lang w:eastAsia="ru-RU"/>
        </w:rPr>
      </w:pPr>
      <w:r w:rsidRPr="00631006">
        <w:rPr>
          <w:color w:val="000000"/>
          <w:szCs w:val="28"/>
          <w:lang w:eastAsia="ru-RU"/>
        </w:rPr>
        <w:t>За отсутствие ХОС принимают значение менее 1 мкг/г, млн</w:t>
      </w:r>
      <w:r w:rsidRPr="00631006">
        <w:rPr>
          <w:color w:val="000000"/>
          <w:szCs w:val="28"/>
          <w:vertAlign w:val="superscript"/>
          <w:lang w:eastAsia="ru-RU"/>
        </w:rPr>
        <w:t>-1</w:t>
      </w:r>
      <w:r w:rsidRPr="00631006">
        <w:rPr>
          <w:color w:val="000000"/>
          <w:szCs w:val="28"/>
          <w:lang w:eastAsia="ru-RU"/>
        </w:rPr>
        <w:t>, ppm.</w:t>
      </w:r>
    </w:p>
    <w:p w:rsidR="007E6082" w:rsidRPr="00631006" w:rsidRDefault="007E6082" w:rsidP="00D92E5A">
      <w:pPr>
        <w:pStyle w:val="aff2"/>
        <w:widowControl w:val="0"/>
        <w:numPr>
          <w:ilvl w:val="2"/>
          <w:numId w:val="28"/>
        </w:numPr>
        <w:autoSpaceDE w:val="0"/>
        <w:autoSpaceDN w:val="0"/>
        <w:adjustRightInd w:val="0"/>
        <w:spacing w:before="120"/>
        <w:ind w:left="0" w:firstLine="0"/>
        <w:contextualSpacing w:val="0"/>
        <w:rPr>
          <w:color w:val="000000"/>
          <w:szCs w:val="28"/>
        </w:rPr>
      </w:pPr>
      <w:r w:rsidRPr="00631006">
        <w:rPr>
          <w:color w:val="000000"/>
          <w:szCs w:val="28"/>
        </w:rPr>
        <w:t>Приготовление градуировочных растворов тетрахлорметана (ТХМ).</w:t>
      </w:r>
    </w:p>
    <w:p w:rsidR="007E6082" w:rsidRPr="00631006" w:rsidRDefault="007E6082" w:rsidP="00D92E5A">
      <w:pPr>
        <w:pStyle w:val="aff2"/>
        <w:numPr>
          <w:ilvl w:val="3"/>
          <w:numId w:val="28"/>
        </w:numPr>
        <w:tabs>
          <w:tab w:val="left" w:pos="851"/>
        </w:tabs>
        <w:autoSpaceDE w:val="0"/>
        <w:autoSpaceDN w:val="0"/>
        <w:adjustRightInd w:val="0"/>
        <w:spacing w:before="120"/>
        <w:ind w:left="0" w:firstLine="0"/>
        <w:contextualSpacing w:val="0"/>
        <w:rPr>
          <w:color w:val="000000"/>
          <w:szCs w:val="28"/>
        </w:rPr>
      </w:pPr>
      <w:r w:rsidRPr="00631006">
        <w:rPr>
          <w:color w:val="000000"/>
          <w:szCs w:val="28"/>
        </w:rPr>
        <w:t>Приготовление исходного раствора тетрахлорметана в модели нефти</w:t>
      </w:r>
      <w:r w:rsidR="00631006">
        <w:rPr>
          <w:color w:val="000000"/>
          <w:szCs w:val="28"/>
        </w:rPr>
        <w:t>.</w:t>
      </w:r>
    </w:p>
    <w:p w:rsidR="007E6082" w:rsidRPr="00631006" w:rsidRDefault="007E6082" w:rsidP="00631006">
      <w:pPr>
        <w:autoSpaceDE w:val="0"/>
        <w:autoSpaceDN w:val="0"/>
        <w:adjustRightInd w:val="0"/>
        <w:spacing w:before="120"/>
        <w:rPr>
          <w:color w:val="000000"/>
          <w:szCs w:val="28"/>
          <w:lang w:eastAsia="ru-RU"/>
        </w:rPr>
      </w:pPr>
      <w:r w:rsidRPr="00631006">
        <w:rPr>
          <w:color w:val="000000"/>
          <w:szCs w:val="28"/>
          <w:lang w:eastAsia="ru-RU"/>
        </w:rPr>
        <w:t>В мерной колбе вместимостью 100 см</w:t>
      </w:r>
      <w:r w:rsidRPr="00631006">
        <w:rPr>
          <w:color w:val="000000"/>
          <w:szCs w:val="28"/>
          <w:vertAlign w:val="superscript"/>
          <w:lang w:eastAsia="ru-RU"/>
        </w:rPr>
        <w:t>3</w:t>
      </w:r>
      <w:r w:rsidRPr="00631006">
        <w:rPr>
          <w:color w:val="000000"/>
          <w:szCs w:val="28"/>
          <w:lang w:eastAsia="ru-RU"/>
        </w:rPr>
        <w:t>, содержащей около 10 см</w:t>
      </w:r>
      <w:r w:rsidRPr="00631006">
        <w:rPr>
          <w:color w:val="000000"/>
          <w:szCs w:val="28"/>
          <w:vertAlign w:val="superscript"/>
          <w:lang w:eastAsia="ru-RU"/>
        </w:rPr>
        <w:t>3</w:t>
      </w:r>
      <w:r w:rsidRPr="00631006">
        <w:rPr>
          <w:color w:val="000000"/>
          <w:szCs w:val="28"/>
          <w:lang w:eastAsia="ru-RU"/>
        </w:rPr>
        <w:t xml:space="preserve"> модели нефти, взвешивают навеску (100,0±0,1) мг ТХМ с точностью до 0,1 мг. Доводят объем раствора моделью нефти до метки и тщательно перемешивают.</w:t>
      </w:r>
    </w:p>
    <w:p w:rsidR="007E6082" w:rsidRPr="00631006" w:rsidRDefault="007E6082" w:rsidP="00631006">
      <w:pPr>
        <w:autoSpaceDE w:val="0"/>
        <w:autoSpaceDN w:val="0"/>
        <w:adjustRightInd w:val="0"/>
        <w:spacing w:before="120"/>
        <w:rPr>
          <w:color w:val="000000"/>
          <w:szCs w:val="28"/>
          <w:lang w:eastAsia="ru-RU"/>
        </w:rPr>
      </w:pPr>
      <w:r w:rsidRPr="00631006">
        <w:rPr>
          <w:color w:val="000000"/>
          <w:szCs w:val="28"/>
          <w:lang w:eastAsia="ru-RU"/>
        </w:rPr>
        <w:t xml:space="preserve">Точную массовую концентрацию ТХМ в исходном растворе </w:t>
      </w:r>
      <w:r w:rsidRPr="00631006">
        <w:rPr>
          <w:color w:val="000000"/>
          <w:szCs w:val="28"/>
          <w:lang w:eastAsia="ru-RU"/>
        </w:rPr>
        <w:br/>
      </w:r>
      <w:r w:rsidRPr="00631006">
        <w:rPr>
          <w:i/>
          <w:iCs/>
          <w:color w:val="000000"/>
          <w:szCs w:val="28"/>
          <w:lang w:eastAsia="ru-RU"/>
        </w:rPr>
        <w:t>С</w:t>
      </w:r>
      <w:r w:rsidRPr="00631006">
        <w:rPr>
          <w:i/>
          <w:iCs/>
          <w:color w:val="000000"/>
          <w:szCs w:val="28"/>
          <w:vertAlign w:val="subscript"/>
          <w:lang w:eastAsia="ru-RU"/>
        </w:rPr>
        <w:t>0</w:t>
      </w:r>
      <w:r w:rsidRPr="00631006">
        <w:rPr>
          <w:color w:val="000000"/>
          <w:szCs w:val="28"/>
          <w:lang w:eastAsia="ru-RU"/>
        </w:rPr>
        <w:t>, мкг/см</w:t>
      </w:r>
      <w:r w:rsidRPr="00631006">
        <w:rPr>
          <w:color w:val="000000"/>
          <w:szCs w:val="28"/>
          <w:vertAlign w:val="superscript"/>
          <w:lang w:eastAsia="ru-RU"/>
        </w:rPr>
        <w:t>3</w:t>
      </w:r>
      <w:r w:rsidRPr="00631006">
        <w:rPr>
          <w:color w:val="000000"/>
          <w:szCs w:val="28"/>
          <w:lang w:eastAsia="ru-RU"/>
        </w:rPr>
        <w:t>, рассчитывают по формуле</w:t>
      </w:r>
    </w:p>
    <w:p w:rsidR="007E6082" w:rsidRPr="00631006" w:rsidRDefault="007E6082" w:rsidP="00631006">
      <w:pPr>
        <w:tabs>
          <w:tab w:val="left" w:pos="8789"/>
        </w:tabs>
        <w:autoSpaceDE w:val="0"/>
        <w:autoSpaceDN w:val="0"/>
        <w:adjustRightInd w:val="0"/>
        <w:spacing w:before="120"/>
        <w:jc w:val="center"/>
        <w:rPr>
          <w:color w:val="000000"/>
          <w:szCs w:val="28"/>
          <w:lang w:eastAsia="ru-RU"/>
        </w:rPr>
      </w:pPr>
      <w:r w:rsidRPr="00631006">
        <w:rPr>
          <w:position w:val="-30"/>
          <w:szCs w:val="28"/>
        </w:rPr>
        <w:object w:dxaOrig="1520" w:dyaOrig="720">
          <v:shape id="_x0000_i1034" type="#_x0000_t75" style="width:86.05pt;height:41.15pt" o:ole="">
            <v:imagedata r:id="rId22" o:title=""/>
          </v:shape>
          <o:OLEObject Type="Embed" ProgID="Equation.3" ShapeID="_x0000_i1034" DrawAspect="Content" ObjectID="_1758097410" r:id="rId23"/>
        </w:object>
      </w:r>
      <w:r w:rsidRPr="00631006">
        <w:rPr>
          <w:szCs w:val="28"/>
        </w:rPr>
        <w:t>,                                             (2)</w:t>
      </w:r>
    </w:p>
    <w:p w:rsidR="00631006" w:rsidRDefault="007E6082" w:rsidP="00631006">
      <w:pPr>
        <w:autoSpaceDE w:val="0"/>
        <w:autoSpaceDN w:val="0"/>
        <w:adjustRightInd w:val="0"/>
        <w:spacing w:before="120"/>
        <w:ind w:left="567"/>
        <w:rPr>
          <w:color w:val="000000"/>
          <w:szCs w:val="28"/>
          <w:lang w:eastAsia="ru-RU"/>
        </w:rPr>
      </w:pPr>
      <w:r w:rsidRPr="00631006">
        <w:rPr>
          <w:color w:val="000000"/>
          <w:szCs w:val="28"/>
          <w:lang w:eastAsia="ru-RU"/>
        </w:rPr>
        <w:t>где</w:t>
      </w:r>
      <w:r w:rsidR="00631006">
        <w:rPr>
          <w:color w:val="000000"/>
          <w:szCs w:val="28"/>
          <w:lang w:eastAsia="ru-RU"/>
        </w:rPr>
        <w:t>:</w:t>
      </w:r>
    </w:p>
    <w:p w:rsidR="007E6082" w:rsidRPr="00631006" w:rsidRDefault="007E6082" w:rsidP="00631006">
      <w:pPr>
        <w:autoSpaceDE w:val="0"/>
        <w:autoSpaceDN w:val="0"/>
        <w:adjustRightInd w:val="0"/>
        <w:spacing w:before="120"/>
        <w:ind w:left="567"/>
        <w:rPr>
          <w:i/>
          <w:iCs/>
          <w:color w:val="000000"/>
          <w:szCs w:val="28"/>
          <w:lang w:eastAsia="ru-RU"/>
        </w:rPr>
      </w:pPr>
      <w:r w:rsidRPr="00631006">
        <w:rPr>
          <w:i/>
          <w:iCs/>
          <w:color w:val="000000"/>
          <w:szCs w:val="28"/>
          <w:lang w:eastAsia="ru-RU"/>
        </w:rPr>
        <w:t xml:space="preserve">m </w:t>
      </w:r>
      <w:r w:rsidRPr="00631006">
        <w:rPr>
          <w:color w:val="000000"/>
          <w:szCs w:val="28"/>
          <w:lang w:eastAsia="ru-RU"/>
        </w:rPr>
        <w:t>– масса навески ТХМ, мг;</w:t>
      </w:r>
    </w:p>
    <w:p w:rsidR="007E6082" w:rsidRPr="00631006" w:rsidRDefault="007E6082" w:rsidP="00631006">
      <w:pPr>
        <w:tabs>
          <w:tab w:val="left" w:pos="426"/>
        </w:tabs>
        <w:autoSpaceDE w:val="0"/>
        <w:autoSpaceDN w:val="0"/>
        <w:adjustRightInd w:val="0"/>
        <w:spacing w:before="120"/>
        <w:ind w:left="567"/>
        <w:rPr>
          <w:color w:val="000000"/>
          <w:szCs w:val="28"/>
          <w:lang w:eastAsia="ru-RU"/>
        </w:rPr>
      </w:pPr>
      <w:r w:rsidRPr="00631006">
        <w:rPr>
          <w:i/>
          <w:iCs/>
          <w:color w:val="000000"/>
          <w:szCs w:val="28"/>
          <w:lang w:eastAsia="ru-RU"/>
        </w:rPr>
        <w:t xml:space="preserve">р </w:t>
      </w:r>
      <w:r w:rsidRPr="00631006">
        <w:rPr>
          <w:color w:val="000000"/>
          <w:szCs w:val="28"/>
          <w:lang w:eastAsia="ru-RU"/>
        </w:rPr>
        <w:t xml:space="preserve">– содержание основного вещества в реактиве, в долях единицы; </w:t>
      </w:r>
    </w:p>
    <w:p w:rsidR="007E6082" w:rsidRPr="00631006" w:rsidRDefault="007E6082" w:rsidP="00631006">
      <w:pPr>
        <w:tabs>
          <w:tab w:val="left" w:pos="426"/>
        </w:tabs>
        <w:autoSpaceDE w:val="0"/>
        <w:autoSpaceDN w:val="0"/>
        <w:adjustRightInd w:val="0"/>
        <w:spacing w:before="120"/>
        <w:ind w:left="567"/>
        <w:rPr>
          <w:color w:val="000000"/>
          <w:szCs w:val="28"/>
          <w:lang w:eastAsia="ru-RU"/>
        </w:rPr>
      </w:pPr>
      <w:r w:rsidRPr="00631006">
        <w:rPr>
          <w:i/>
          <w:color w:val="000000"/>
          <w:szCs w:val="28"/>
          <w:lang w:eastAsia="ru-RU"/>
        </w:rPr>
        <w:t>10</w:t>
      </w:r>
      <w:r w:rsidRPr="00631006">
        <w:rPr>
          <w:i/>
          <w:color w:val="000000"/>
          <w:szCs w:val="28"/>
          <w:vertAlign w:val="superscript"/>
          <w:lang w:eastAsia="ru-RU"/>
        </w:rPr>
        <w:t xml:space="preserve">3 </w:t>
      </w:r>
      <w:r w:rsidRPr="00631006">
        <w:rPr>
          <w:color w:val="000000"/>
          <w:szCs w:val="28"/>
          <w:lang w:eastAsia="ru-RU"/>
        </w:rPr>
        <w:t xml:space="preserve">– коэффициент пересчета массы из мг в мкг; </w:t>
      </w:r>
    </w:p>
    <w:p w:rsidR="007E6082" w:rsidRPr="00631006" w:rsidRDefault="007E6082" w:rsidP="00631006">
      <w:pPr>
        <w:tabs>
          <w:tab w:val="left" w:pos="426"/>
        </w:tabs>
        <w:autoSpaceDE w:val="0"/>
        <w:autoSpaceDN w:val="0"/>
        <w:adjustRightInd w:val="0"/>
        <w:spacing w:before="120"/>
        <w:ind w:left="567"/>
        <w:rPr>
          <w:color w:val="000000"/>
          <w:szCs w:val="28"/>
          <w:lang w:eastAsia="ru-RU"/>
        </w:rPr>
      </w:pPr>
      <w:r w:rsidRPr="00631006">
        <w:rPr>
          <w:i/>
          <w:iCs/>
          <w:color w:val="000000"/>
          <w:szCs w:val="28"/>
          <w:lang w:eastAsia="ru-RU"/>
        </w:rPr>
        <w:t>V</w:t>
      </w:r>
      <w:r w:rsidRPr="00631006">
        <w:rPr>
          <w:i/>
          <w:iCs/>
          <w:color w:val="000000"/>
          <w:szCs w:val="28"/>
          <w:vertAlign w:val="subscript"/>
          <w:lang w:eastAsia="ru-RU"/>
        </w:rPr>
        <w:t xml:space="preserve">исх </w:t>
      </w:r>
      <w:r w:rsidRPr="00631006">
        <w:rPr>
          <w:color w:val="000000"/>
          <w:szCs w:val="28"/>
          <w:lang w:eastAsia="ru-RU"/>
        </w:rPr>
        <w:t xml:space="preserve">– вместимость мерной колбы, </w:t>
      </w:r>
      <w:r w:rsidRPr="00631006">
        <w:rPr>
          <w:i/>
          <w:iCs/>
          <w:color w:val="000000"/>
          <w:szCs w:val="28"/>
          <w:lang w:eastAsia="ru-RU"/>
        </w:rPr>
        <w:t>V</w:t>
      </w:r>
      <w:r w:rsidRPr="00631006">
        <w:rPr>
          <w:i/>
          <w:iCs/>
          <w:color w:val="000000"/>
          <w:szCs w:val="28"/>
          <w:vertAlign w:val="subscript"/>
          <w:lang w:eastAsia="ru-RU"/>
        </w:rPr>
        <w:t>исх</w:t>
      </w:r>
      <w:r w:rsidRPr="00631006">
        <w:rPr>
          <w:color w:val="000000"/>
          <w:szCs w:val="28"/>
          <w:lang w:eastAsia="ru-RU"/>
        </w:rPr>
        <w:t xml:space="preserve"> = 100 см</w:t>
      </w:r>
      <w:r w:rsidRPr="00631006">
        <w:rPr>
          <w:color w:val="000000"/>
          <w:szCs w:val="28"/>
          <w:vertAlign w:val="superscript"/>
          <w:lang w:eastAsia="ru-RU"/>
        </w:rPr>
        <w:t>3</w:t>
      </w:r>
      <w:r w:rsidRPr="00631006">
        <w:rPr>
          <w:color w:val="000000"/>
          <w:szCs w:val="28"/>
          <w:lang w:eastAsia="ru-RU"/>
        </w:rPr>
        <w:t>.</w:t>
      </w:r>
    </w:p>
    <w:p w:rsidR="007E6082" w:rsidRPr="00631006" w:rsidRDefault="007E6082" w:rsidP="00631006">
      <w:pPr>
        <w:tabs>
          <w:tab w:val="left" w:pos="567"/>
        </w:tabs>
        <w:autoSpaceDE w:val="0"/>
        <w:autoSpaceDN w:val="0"/>
        <w:adjustRightInd w:val="0"/>
        <w:spacing w:before="120"/>
        <w:rPr>
          <w:color w:val="000000"/>
          <w:szCs w:val="28"/>
          <w:lang w:eastAsia="ru-RU"/>
        </w:rPr>
      </w:pPr>
      <w:r w:rsidRPr="00631006">
        <w:rPr>
          <w:color w:val="000000"/>
          <w:szCs w:val="28"/>
          <w:lang w:eastAsia="ru-RU"/>
        </w:rPr>
        <w:t>Исходный раствор хранят в сосудах с притертыми пробками при температуре не выше 4 °C не более 1 месяца со дня приготовления.</w:t>
      </w:r>
    </w:p>
    <w:p w:rsidR="007E6082" w:rsidRPr="00631006" w:rsidRDefault="007E6082" w:rsidP="00D92E5A">
      <w:pPr>
        <w:pStyle w:val="aff2"/>
        <w:numPr>
          <w:ilvl w:val="3"/>
          <w:numId w:val="28"/>
        </w:numPr>
        <w:tabs>
          <w:tab w:val="left" w:pos="851"/>
        </w:tabs>
        <w:autoSpaceDE w:val="0"/>
        <w:autoSpaceDN w:val="0"/>
        <w:adjustRightInd w:val="0"/>
        <w:spacing w:before="120"/>
        <w:ind w:left="0" w:firstLine="0"/>
        <w:contextualSpacing w:val="0"/>
        <w:rPr>
          <w:color w:val="000000"/>
          <w:szCs w:val="28"/>
        </w:rPr>
      </w:pPr>
      <w:r w:rsidRPr="00631006">
        <w:rPr>
          <w:color w:val="000000"/>
          <w:szCs w:val="28"/>
        </w:rPr>
        <w:t>Приготовление рабочего раствора тетрахлорметана в модели нефти.</w:t>
      </w:r>
    </w:p>
    <w:p w:rsidR="007E6082" w:rsidRPr="00631006" w:rsidRDefault="007E6082" w:rsidP="00631006">
      <w:pPr>
        <w:autoSpaceDE w:val="0"/>
        <w:autoSpaceDN w:val="0"/>
        <w:adjustRightInd w:val="0"/>
        <w:spacing w:before="120"/>
        <w:rPr>
          <w:color w:val="000000"/>
          <w:szCs w:val="28"/>
          <w:lang w:eastAsia="ru-RU"/>
        </w:rPr>
      </w:pPr>
      <w:r w:rsidRPr="00631006">
        <w:rPr>
          <w:color w:val="000000"/>
          <w:szCs w:val="28"/>
          <w:lang w:eastAsia="ru-RU"/>
        </w:rPr>
        <w:t xml:space="preserve">Рабочий раствор тетрахлорметана в модели нефти готовят из исходного раствора ТХМ. Объем исходного раствора ТХМ </w:t>
      </w:r>
      <w:r w:rsidRPr="00631006">
        <w:rPr>
          <w:i/>
          <w:color w:val="000000"/>
          <w:szCs w:val="28"/>
          <w:lang w:eastAsia="ru-RU"/>
        </w:rPr>
        <w:t>V</w:t>
      </w:r>
      <w:r w:rsidRPr="00631006">
        <w:rPr>
          <w:i/>
          <w:color w:val="000000"/>
          <w:szCs w:val="28"/>
          <w:vertAlign w:val="subscript"/>
          <w:lang w:eastAsia="ru-RU"/>
        </w:rPr>
        <w:t>c</w:t>
      </w:r>
      <w:r w:rsidRPr="00631006">
        <w:rPr>
          <w:color w:val="000000"/>
          <w:szCs w:val="28"/>
          <w:lang w:eastAsia="ru-RU"/>
        </w:rPr>
        <w:t>, см</w:t>
      </w:r>
      <w:r w:rsidRPr="00631006">
        <w:rPr>
          <w:color w:val="000000"/>
          <w:szCs w:val="28"/>
          <w:vertAlign w:val="superscript"/>
          <w:lang w:eastAsia="ru-RU"/>
        </w:rPr>
        <w:t>3</w:t>
      </w:r>
      <w:r w:rsidRPr="00631006">
        <w:rPr>
          <w:color w:val="000000"/>
          <w:szCs w:val="28"/>
          <w:lang w:eastAsia="ru-RU"/>
        </w:rPr>
        <w:t>, необходимый для приготовления рабочего раствора с массовой концентрацией 10 мкг/см</w:t>
      </w:r>
      <w:r w:rsidRPr="00631006">
        <w:rPr>
          <w:color w:val="000000"/>
          <w:szCs w:val="28"/>
          <w:vertAlign w:val="superscript"/>
          <w:lang w:eastAsia="ru-RU"/>
        </w:rPr>
        <w:t>3</w:t>
      </w:r>
      <w:r w:rsidRPr="00631006">
        <w:rPr>
          <w:color w:val="000000"/>
          <w:szCs w:val="28"/>
          <w:lang w:eastAsia="ru-RU"/>
        </w:rPr>
        <w:t>, рассчитывают по формуле</w:t>
      </w:r>
    </w:p>
    <w:p w:rsidR="007E6082" w:rsidRPr="00631006" w:rsidRDefault="007E6082" w:rsidP="00631006">
      <w:pPr>
        <w:tabs>
          <w:tab w:val="left" w:pos="8931"/>
        </w:tabs>
        <w:autoSpaceDE w:val="0"/>
        <w:autoSpaceDN w:val="0"/>
        <w:adjustRightInd w:val="0"/>
        <w:spacing w:before="120"/>
        <w:jc w:val="right"/>
        <w:rPr>
          <w:color w:val="000000"/>
          <w:szCs w:val="28"/>
          <w:lang w:eastAsia="ru-RU"/>
        </w:rPr>
      </w:pPr>
      <w:r w:rsidRPr="00631006">
        <w:rPr>
          <w:position w:val="-30"/>
          <w:szCs w:val="28"/>
        </w:rPr>
        <w:object w:dxaOrig="1320" w:dyaOrig="720">
          <v:shape id="_x0000_i1035" type="#_x0000_t75" style="width:69.65pt;height:37.4pt" o:ole="">
            <v:imagedata r:id="rId24" o:title=""/>
          </v:shape>
          <o:OLEObject Type="Embed" ProgID="Equation.3" ShapeID="_x0000_i1035" DrawAspect="Content" ObjectID="_1758097411" r:id="rId25"/>
        </w:object>
      </w:r>
      <w:r w:rsidRPr="00631006">
        <w:rPr>
          <w:szCs w:val="28"/>
        </w:rPr>
        <w:t xml:space="preserve">,                                                  </w:t>
      </w:r>
      <w:r w:rsidRPr="00631006">
        <w:rPr>
          <w:color w:val="000000"/>
          <w:szCs w:val="28"/>
          <w:lang w:eastAsia="ru-RU"/>
        </w:rPr>
        <w:t>(3)</w:t>
      </w:r>
    </w:p>
    <w:p w:rsidR="00631006" w:rsidRDefault="007E6082" w:rsidP="00631006">
      <w:pPr>
        <w:autoSpaceDE w:val="0"/>
        <w:autoSpaceDN w:val="0"/>
        <w:adjustRightInd w:val="0"/>
        <w:spacing w:before="120"/>
        <w:ind w:left="567"/>
        <w:rPr>
          <w:color w:val="000000"/>
          <w:szCs w:val="28"/>
          <w:lang w:eastAsia="ru-RU"/>
        </w:rPr>
      </w:pPr>
      <w:r w:rsidRPr="00631006">
        <w:rPr>
          <w:color w:val="000000"/>
          <w:szCs w:val="28"/>
          <w:lang w:eastAsia="ru-RU"/>
        </w:rPr>
        <w:t>где</w:t>
      </w:r>
      <w:r w:rsidR="00631006">
        <w:rPr>
          <w:color w:val="000000"/>
          <w:szCs w:val="28"/>
          <w:lang w:eastAsia="ru-RU"/>
        </w:rPr>
        <w:t>:</w:t>
      </w:r>
    </w:p>
    <w:p w:rsidR="007E6082" w:rsidRPr="00631006" w:rsidRDefault="007E6082" w:rsidP="00631006">
      <w:pPr>
        <w:autoSpaceDE w:val="0"/>
        <w:autoSpaceDN w:val="0"/>
        <w:adjustRightInd w:val="0"/>
        <w:spacing w:before="120"/>
        <w:ind w:left="567"/>
        <w:rPr>
          <w:i/>
          <w:iCs/>
          <w:color w:val="000000"/>
          <w:szCs w:val="28"/>
          <w:lang w:eastAsia="ru-RU"/>
        </w:rPr>
      </w:pPr>
      <w:r w:rsidRPr="00631006">
        <w:rPr>
          <w:i/>
          <w:iCs/>
          <w:color w:val="000000"/>
          <w:szCs w:val="28"/>
          <w:lang w:eastAsia="ru-RU"/>
        </w:rPr>
        <w:t>С</w:t>
      </w:r>
      <w:r w:rsidRPr="00631006">
        <w:rPr>
          <w:i/>
          <w:iCs/>
          <w:color w:val="000000"/>
          <w:szCs w:val="28"/>
          <w:vertAlign w:val="subscript"/>
          <w:lang w:eastAsia="ru-RU"/>
        </w:rPr>
        <w:t xml:space="preserve">1 </w:t>
      </w:r>
      <w:r w:rsidRPr="00631006">
        <w:rPr>
          <w:color w:val="000000"/>
          <w:szCs w:val="28"/>
          <w:lang w:eastAsia="ru-RU"/>
        </w:rPr>
        <w:t xml:space="preserve">– заданная массовая концентрация ТХМ в рабочем растворе, </w:t>
      </w:r>
      <w:r w:rsidRPr="00631006">
        <w:rPr>
          <w:color w:val="000000"/>
          <w:szCs w:val="28"/>
          <w:lang w:eastAsia="ru-RU"/>
        </w:rPr>
        <w:br/>
      </w:r>
      <w:r w:rsidRPr="00631006">
        <w:rPr>
          <w:i/>
          <w:iCs/>
          <w:color w:val="000000"/>
          <w:szCs w:val="28"/>
          <w:lang w:eastAsia="ru-RU"/>
        </w:rPr>
        <w:t>С</w:t>
      </w:r>
      <w:r w:rsidRPr="00631006">
        <w:rPr>
          <w:iCs/>
          <w:color w:val="000000"/>
          <w:szCs w:val="28"/>
          <w:vertAlign w:val="subscript"/>
          <w:lang w:eastAsia="ru-RU"/>
        </w:rPr>
        <w:t>1</w:t>
      </w:r>
      <w:r w:rsidRPr="00631006">
        <w:rPr>
          <w:color w:val="000000"/>
          <w:szCs w:val="28"/>
          <w:lang w:eastAsia="ru-RU"/>
        </w:rPr>
        <w:t>= 10 мкг/см</w:t>
      </w:r>
      <w:r w:rsidRPr="00631006">
        <w:rPr>
          <w:color w:val="000000"/>
          <w:szCs w:val="28"/>
          <w:vertAlign w:val="superscript"/>
          <w:lang w:eastAsia="ru-RU"/>
        </w:rPr>
        <w:t>3</w:t>
      </w:r>
      <w:r w:rsidRPr="00631006">
        <w:rPr>
          <w:color w:val="000000"/>
          <w:szCs w:val="28"/>
          <w:lang w:eastAsia="ru-RU"/>
        </w:rPr>
        <w:t>;</w:t>
      </w:r>
    </w:p>
    <w:p w:rsidR="007E6082" w:rsidRPr="00631006" w:rsidRDefault="007E6082" w:rsidP="00631006">
      <w:pPr>
        <w:autoSpaceDE w:val="0"/>
        <w:autoSpaceDN w:val="0"/>
        <w:adjustRightInd w:val="0"/>
        <w:spacing w:before="120"/>
        <w:ind w:left="567"/>
        <w:rPr>
          <w:color w:val="000000"/>
          <w:szCs w:val="28"/>
          <w:lang w:eastAsia="ru-RU"/>
        </w:rPr>
      </w:pPr>
      <w:r w:rsidRPr="00631006">
        <w:rPr>
          <w:i/>
          <w:iCs/>
          <w:color w:val="000000"/>
          <w:szCs w:val="28"/>
          <w:lang w:eastAsia="ru-RU"/>
        </w:rPr>
        <w:t>V</w:t>
      </w:r>
      <w:r w:rsidRPr="00631006">
        <w:rPr>
          <w:i/>
          <w:iCs/>
          <w:color w:val="000000"/>
          <w:szCs w:val="28"/>
          <w:vertAlign w:val="subscript"/>
          <w:lang w:eastAsia="ru-RU"/>
        </w:rPr>
        <w:t xml:space="preserve">раб </w:t>
      </w:r>
      <w:r w:rsidRPr="00631006">
        <w:rPr>
          <w:color w:val="000000"/>
          <w:szCs w:val="28"/>
          <w:lang w:eastAsia="ru-RU"/>
        </w:rPr>
        <w:t xml:space="preserve">– вместимость мерной колбы, </w:t>
      </w:r>
      <w:r w:rsidRPr="00631006">
        <w:rPr>
          <w:i/>
          <w:iCs/>
          <w:color w:val="000000"/>
          <w:szCs w:val="28"/>
          <w:lang w:eastAsia="ru-RU"/>
        </w:rPr>
        <w:t>V</w:t>
      </w:r>
      <w:r w:rsidRPr="00631006">
        <w:rPr>
          <w:i/>
          <w:iCs/>
          <w:color w:val="000000"/>
          <w:szCs w:val="28"/>
          <w:vertAlign w:val="subscript"/>
          <w:lang w:eastAsia="ru-RU"/>
        </w:rPr>
        <w:t>раб</w:t>
      </w:r>
      <w:r w:rsidRPr="00631006">
        <w:rPr>
          <w:color w:val="000000"/>
          <w:szCs w:val="28"/>
          <w:lang w:eastAsia="ru-RU"/>
        </w:rPr>
        <w:t xml:space="preserve"> =100 см</w:t>
      </w:r>
      <w:r w:rsidRPr="00631006">
        <w:rPr>
          <w:color w:val="000000"/>
          <w:szCs w:val="28"/>
          <w:vertAlign w:val="superscript"/>
          <w:lang w:eastAsia="ru-RU"/>
        </w:rPr>
        <w:t>3</w:t>
      </w:r>
      <w:r w:rsidRPr="00631006">
        <w:rPr>
          <w:color w:val="000000"/>
          <w:szCs w:val="28"/>
          <w:lang w:eastAsia="ru-RU"/>
        </w:rPr>
        <w:t>;</w:t>
      </w:r>
    </w:p>
    <w:p w:rsidR="007E6082" w:rsidRPr="00631006" w:rsidRDefault="007E6082" w:rsidP="00631006">
      <w:pPr>
        <w:autoSpaceDE w:val="0"/>
        <w:autoSpaceDN w:val="0"/>
        <w:adjustRightInd w:val="0"/>
        <w:spacing w:before="120"/>
        <w:ind w:left="567"/>
        <w:rPr>
          <w:color w:val="000000"/>
          <w:szCs w:val="28"/>
          <w:lang w:eastAsia="ru-RU"/>
        </w:rPr>
      </w:pPr>
      <w:r w:rsidRPr="00631006">
        <w:rPr>
          <w:i/>
          <w:color w:val="000000"/>
          <w:szCs w:val="28"/>
          <w:lang w:eastAsia="ru-RU"/>
        </w:rPr>
        <w:t>С</w:t>
      </w:r>
      <w:r w:rsidRPr="00631006">
        <w:rPr>
          <w:color w:val="000000"/>
          <w:szCs w:val="28"/>
          <w:vertAlign w:val="subscript"/>
          <w:lang w:eastAsia="ru-RU"/>
        </w:rPr>
        <w:t>0</w:t>
      </w:r>
      <w:r w:rsidRPr="00631006">
        <w:rPr>
          <w:color w:val="000000"/>
          <w:szCs w:val="28"/>
          <w:lang w:eastAsia="ru-RU"/>
        </w:rPr>
        <w:t xml:space="preserve"> – массовая концентрация ТХМ в исходном растворе, мкг/см</w:t>
      </w:r>
      <w:r w:rsidRPr="00631006">
        <w:rPr>
          <w:color w:val="000000"/>
          <w:szCs w:val="28"/>
          <w:vertAlign w:val="superscript"/>
          <w:lang w:eastAsia="ru-RU"/>
        </w:rPr>
        <w:t>3</w:t>
      </w:r>
      <w:r w:rsidRPr="00631006">
        <w:rPr>
          <w:color w:val="000000"/>
          <w:szCs w:val="28"/>
          <w:lang w:eastAsia="ru-RU"/>
        </w:rPr>
        <w:t>.</w:t>
      </w:r>
    </w:p>
    <w:p w:rsidR="007E6082" w:rsidRPr="00631006" w:rsidRDefault="007E6082" w:rsidP="00631006">
      <w:pPr>
        <w:autoSpaceDE w:val="0"/>
        <w:autoSpaceDN w:val="0"/>
        <w:adjustRightInd w:val="0"/>
        <w:spacing w:before="120"/>
        <w:rPr>
          <w:color w:val="000000"/>
          <w:szCs w:val="28"/>
          <w:lang w:eastAsia="ru-RU"/>
        </w:rPr>
      </w:pPr>
      <w:r w:rsidRPr="00631006">
        <w:rPr>
          <w:color w:val="000000"/>
          <w:szCs w:val="28"/>
          <w:lang w:eastAsia="ru-RU"/>
        </w:rPr>
        <w:t>Раствор используют в течение недели с момента приготовления.</w:t>
      </w:r>
    </w:p>
    <w:p w:rsidR="007E6082" w:rsidRPr="00631006" w:rsidRDefault="007E6082" w:rsidP="00D92E5A">
      <w:pPr>
        <w:pStyle w:val="aff2"/>
        <w:numPr>
          <w:ilvl w:val="3"/>
          <w:numId w:val="28"/>
        </w:numPr>
        <w:tabs>
          <w:tab w:val="left" w:pos="851"/>
        </w:tabs>
        <w:autoSpaceDE w:val="0"/>
        <w:autoSpaceDN w:val="0"/>
        <w:adjustRightInd w:val="0"/>
        <w:spacing w:before="120"/>
        <w:ind w:left="0" w:firstLine="0"/>
        <w:contextualSpacing w:val="0"/>
        <w:rPr>
          <w:color w:val="000000"/>
          <w:szCs w:val="28"/>
        </w:rPr>
      </w:pPr>
      <w:r w:rsidRPr="00631006">
        <w:rPr>
          <w:color w:val="000000"/>
          <w:szCs w:val="28"/>
        </w:rPr>
        <w:t xml:space="preserve">Градуировочные растворы готовят разбавлением рабочего раствора ТХМ, приготовленного по 10.5.3.2. </w:t>
      </w:r>
    </w:p>
    <w:p w:rsidR="007E6082" w:rsidRPr="00631006" w:rsidRDefault="007E6082" w:rsidP="00631006">
      <w:pPr>
        <w:autoSpaceDE w:val="0"/>
        <w:autoSpaceDN w:val="0"/>
        <w:adjustRightInd w:val="0"/>
        <w:spacing w:before="120"/>
        <w:rPr>
          <w:color w:val="000000"/>
          <w:szCs w:val="28"/>
          <w:lang w:eastAsia="ru-RU"/>
        </w:rPr>
      </w:pPr>
      <w:r w:rsidRPr="00631006">
        <w:rPr>
          <w:color w:val="000000"/>
          <w:szCs w:val="28"/>
          <w:lang w:eastAsia="ru-RU"/>
        </w:rPr>
        <w:t>В мерные колбы вместимостью 10 см</w:t>
      </w:r>
      <w:r w:rsidRPr="00631006">
        <w:rPr>
          <w:color w:val="000000"/>
          <w:szCs w:val="28"/>
          <w:vertAlign w:val="superscript"/>
          <w:lang w:eastAsia="ru-RU"/>
        </w:rPr>
        <w:t>3</w:t>
      </w:r>
      <w:r w:rsidRPr="00631006">
        <w:rPr>
          <w:color w:val="000000"/>
          <w:szCs w:val="28"/>
          <w:lang w:eastAsia="ru-RU"/>
        </w:rPr>
        <w:t xml:space="preserve"> вносят градуированными пипетками или дозаторами определенные объемы рабочего раствора в соответствии с таблицей 4 и доводят объемы растворов моделью нефти до метки.</w:t>
      </w:r>
    </w:p>
    <w:p w:rsidR="004777D7" w:rsidRPr="004777D7" w:rsidRDefault="004777D7" w:rsidP="004777D7">
      <w:pPr>
        <w:pStyle w:val="ad"/>
        <w:keepNext/>
        <w:spacing w:before="120" w:beforeAutospacing="0" w:after="0" w:afterAutospacing="0"/>
        <w:jc w:val="right"/>
        <w:rPr>
          <w:rFonts w:ascii="Arial" w:hAnsi="Arial"/>
          <w:b/>
          <w:sz w:val="20"/>
        </w:rPr>
      </w:pPr>
      <w:r w:rsidRPr="004777D7">
        <w:rPr>
          <w:rFonts w:ascii="Arial" w:hAnsi="Arial"/>
          <w:b/>
          <w:sz w:val="20"/>
        </w:rPr>
        <w:lastRenderedPageBreak/>
        <w:t xml:space="preserve">Таблица </w:t>
      </w:r>
      <w:r w:rsidRPr="004777D7">
        <w:rPr>
          <w:rFonts w:ascii="Arial" w:hAnsi="Arial"/>
          <w:b/>
          <w:sz w:val="20"/>
        </w:rPr>
        <w:fldChar w:fldCharType="begin"/>
      </w:r>
      <w:r w:rsidRPr="004777D7">
        <w:rPr>
          <w:rFonts w:ascii="Arial" w:hAnsi="Arial"/>
          <w:b/>
          <w:sz w:val="20"/>
        </w:rPr>
        <w:instrText xml:space="preserve"> SEQ Таблица \* ARABIC </w:instrText>
      </w:r>
      <w:r w:rsidRPr="004777D7">
        <w:rPr>
          <w:rFonts w:ascii="Arial" w:hAnsi="Arial"/>
          <w:b/>
          <w:sz w:val="20"/>
        </w:rPr>
        <w:fldChar w:fldCharType="separate"/>
      </w:r>
      <w:r>
        <w:rPr>
          <w:rFonts w:ascii="Arial" w:hAnsi="Arial"/>
          <w:b/>
          <w:noProof/>
          <w:sz w:val="20"/>
        </w:rPr>
        <w:t>4</w:t>
      </w:r>
      <w:r w:rsidRPr="004777D7">
        <w:rPr>
          <w:rFonts w:ascii="Arial" w:hAnsi="Arial"/>
          <w:b/>
          <w:sz w:val="20"/>
        </w:rPr>
        <w:fldChar w:fldCharType="end"/>
      </w:r>
    </w:p>
    <w:p w:rsidR="007E6082" w:rsidRPr="00631006" w:rsidRDefault="007E6082" w:rsidP="00631006">
      <w:pPr>
        <w:autoSpaceDE w:val="0"/>
        <w:autoSpaceDN w:val="0"/>
        <w:adjustRightInd w:val="0"/>
        <w:spacing w:after="60"/>
        <w:jc w:val="right"/>
        <w:rPr>
          <w:rFonts w:ascii="Arial" w:eastAsia="Times New Roman" w:hAnsi="Arial"/>
          <w:b/>
          <w:sz w:val="20"/>
          <w:szCs w:val="24"/>
          <w:lang w:eastAsia="ru-RU"/>
        </w:rPr>
      </w:pPr>
      <w:r w:rsidRPr="00631006">
        <w:rPr>
          <w:rFonts w:ascii="Arial" w:eastAsia="Times New Roman" w:hAnsi="Arial"/>
          <w:b/>
          <w:sz w:val="20"/>
          <w:szCs w:val="24"/>
          <w:lang w:eastAsia="ru-RU"/>
        </w:rPr>
        <w:t xml:space="preserve">Схема приготовления </w:t>
      </w:r>
      <w:proofErr w:type="spellStart"/>
      <w:r w:rsidRPr="00631006">
        <w:rPr>
          <w:rFonts w:ascii="Arial" w:eastAsia="Times New Roman" w:hAnsi="Arial"/>
          <w:b/>
          <w:sz w:val="20"/>
          <w:szCs w:val="24"/>
          <w:lang w:eastAsia="ru-RU"/>
        </w:rPr>
        <w:t>градуировочных</w:t>
      </w:r>
      <w:proofErr w:type="spellEnd"/>
      <w:r w:rsidRPr="00631006">
        <w:rPr>
          <w:rFonts w:ascii="Arial" w:eastAsia="Times New Roman" w:hAnsi="Arial"/>
          <w:b/>
          <w:sz w:val="20"/>
          <w:szCs w:val="24"/>
          <w:lang w:eastAsia="ru-RU"/>
        </w:rPr>
        <w:t xml:space="preserve"> растворов ТХМ</w:t>
      </w:r>
    </w:p>
    <w:tbl>
      <w:tblPr>
        <w:tblW w:w="0" w:type="auto"/>
        <w:jc w:val="center"/>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firstRow="1" w:lastRow="0" w:firstColumn="1" w:lastColumn="0" w:noHBand="0" w:noVBand="1"/>
      </w:tblPr>
      <w:tblGrid>
        <w:gridCol w:w="1384"/>
        <w:gridCol w:w="1985"/>
        <w:gridCol w:w="1842"/>
        <w:gridCol w:w="1985"/>
        <w:gridCol w:w="2375"/>
      </w:tblGrid>
      <w:tr w:rsidR="007E6082" w:rsidRPr="0050619A" w:rsidTr="00631006">
        <w:trPr>
          <w:jc w:val="center"/>
        </w:trPr>
        <w:tc>
          <w:tcPr>
            <w:tcW w:w="1384" w:type="dxa"/>
            <w:tcBorders>
              <w:top w:val="single" w:sz="12" w:space="0" w:color="000000"/>
              <w:bottom w:val="single" w:sz="12" w:space="0" w:color="000000"/>
            </w:tcBorders>
            <w:shd w:val="clear" w:color="auto" w:fill="FFD200"/>
            <w:vAlign w:val="center"/>
          </w:tcPr>
          <w:p w:rsidR="007E6082" w:rsidRPr="00631006" w:rsidRDefault="007E6082" w:rsidP="007E6082">
            <w:pPr>
              <w:autoSpaceDE w:val="0"/>
              <w:autoSpaceDN w:val="0"/>
              <w:adjustRightInd w:val="0"/>
              <w:jc w:val="center"/>
              <w:rPr>
                <w:rFonts w:ascii="Arial" w:eastAsia="Times New Roman" w:hAnsi="Arial"/>
                <w:b/>
                <w:caps/>
                <w:sz w:val="16"/>
                <w:szCs w:val="16"/>
                <w:lang w:eastAsia="ru-RU"/>
              </w:rPr>
            </w:pPr>
            <w:r w:rsidRPr="00631006">
              <w:rPr>
                <w:rFonts w:ascii="Arial" w:eastAsia="Times New Roman" w:hAnsi="Arial"/>
                <w:b/>
                <w:caps/>
                <w:sz w:val="16"/>
                <w:szCs w:val="16"/>
                <w:lang w:eastAsia="ru-RU"/>
              </w:rPr>
              <w:t>№ градуи-ровочного раствора</w:t>
            </w:r>
          </w:p>
        </w:tc>
        <w:tc>
          <w:tcPr>
            <w:tcW w:w="1985" w:type="dxa"/>
            <w:tcBorders>
              <w:top w:val="single" w:sz="12" w:space="0" w:color="000000"/>
              <w:bottom w:val="single" w:sz="12" w:space="0" w:color="000000"/>
            </w:tcBorders>
            <w:shd w:val="clear" w:color="auto" w:fill="FFD200"/>
            <w:vAlign w:val="center"/>
          </w:tcPr>
          <w:p w:rsidR="007E6082" w:rsidRPr="00631006" w:rsidRDefault="007E6082" w:rsidP="007E6082">
            <w:pPr>
              <w:autoSpaceDE w:val="0"/>
              <w:autoSpaceDN w:val="0"/>
              <w:adjustRightInd w:val="0"/>
              <w:jc w:val="center"/>
              <w:rPr>
                <w:rFonts w:ascii="Arial" w:eastAsia="Times New Roman" w:hAnsi="Arial"/>
                <w:b/>
                <w:caps/>
                <w:sz w:val="16"/>
                <w:szCs w:val="16"/>
                <w:lang w:eastAsia="ru-RU"/>
              </w:rPr>
            </w:pPr>
            <w:r w:rsidRPr="00631006">
              <w:rPr>
                <w:rFonts w:ascii="Arial" w:eastAsia="Times New Roman" w:hAnsi="Arial"/>
                <w:b/>
                <w:caps/>
                <w:sz w:val="16"/>
                <w:szCs w:val="16"/>
                <w:lang w:eastAsia="ru-RU"/>
              </w:rPr>
              <w:t>Объем рабочего раствора ТХМ, см3</w:t>
            </w:r>
          </w:p>
        </w:tc>
        <w:tc>
          <w:tcPr>
            <w:tcW w:w="1842" w:type="dxa"/>
            <w:tcBorders>
              <w:top w:val="single" w:sz="12" w:space="0" w:color="000000"/>
              <w:bottom w:val="single" w:sz="12" w:space="0" w:color="000000"/>
            </w:tcBorders>
            <w:shd w:val="clear" w:color="auto" w:fill="FFD200"/>
            <w:vAlign w:val="center"/>
          </w:tcPr>
          <w:p w:rsidR="007E6082" w:rsidRPr="00631006" w:rsidRDefault="007E6082" w:rsidP="007E6082">
            <w:pPr>
              <w:autoSpaceDE w:val="0"/>
              <w:autoSpaceDN w:val="0"/>
              <w:adjustRightInd w:val="0"/>
              <w:jc w:val="center"/>
              <w:rPr>
                <w:rFonts w:ascii="Arial" w:eastAsia="Times New Roman" w:hAnsi="Arial"/>
                <w:b/>
                <w:caps/>
                <w:sz w:val="16"/>
                <w:szCs w:val="16"/>
                <w:lang w:eastAsia="ru-RU"/>
              </w:rPr>
            </w:pPr>
            <w:r w:rsidRPr="00631006">
              <w:rPr>
                <w:rFonts w:ascii="Arial" w:eastAsia="Times New Roman" w:hAnsi="Arial"/>
                <w:b/>
                <w:caps/>
                <w:sz w:val="16"/>
                <w:szCs w:val="16"/>
                <w:lang w:eastAsia="ru-RU"/>
              </w:rPr>
              <w:t>Объем модели нефти, см3</w:t>
            </w:r>
          </w:p>
        </w:tc>
        <w:tc>
          <w:tcPr>
            <w:tcW w:w="1985" w:type="dxa"/>
            <w:tcBorders>
              <w:top w:val="single" w:sz="12" w:space="0" w:color="000000"/>
              <w:bottom w:val="single" w:sz="12" w:space="0" w:color="000000"/>
            </w:tcBorders>
            <w:shd w:val="clear" w:color="auto" w:fill="FFD200"/>
            <w:vAlign w:val="center"/>
          </w:tcPr>
          <w:p w:rsidR="007E6082" w:rsidRPr="00631006" w:rsidRDefault="007E6082" w:rsidP="007E6082">
            <w:pPr>
              <w:autoSpaceDE w:val="0"/>
              <w:autoSpaceDN w:val="0"/>
              <w:adjustRightInd w:val="0"/>
              <w:jc w:val="center"/>
              <w:rPr>
                <w:rFonts w:ascii="Arial" w:eastAsia="Times New Roman" w:hAnsi="Arial"/>
                <w:b/>
                <w:caps/>
                <w:sz w:val="16"/>
                <w:szCs w:val="16"/>
                <w:lang w:eastAsia="ru-RU"/>
              </w:rPr>
            </w:pPr>
            <w:r w:rsidRPr="00631006">
              <w:rPr>
                <w:rFonts w:ascii="Arial" w:eastAsia="Times New Roman" w:hAnsi="Arial"/>
                <w:b/>
                <w:caps/>
                <w:sz w:val="16"/>
                <w:szCs w:val="16"/>
                <w:lang w:eastAsia="ru-RU"/>
              </w:rPr>
              <w:t>Массовая концентрация ТХМ, мкг/см3</w:t>
            </w:r>
          </w:p>
        </w:tc>
        <w:tc>
          <w:tcPr>
            <w:tcW w:w="2375" w:type="dxa"/>
            <w:tcBorders>
              <w:top w:val="single" w:sz="12" w:space="0" w:color="000000"/>
              <w:bottom w:val="single" w:sz="12" w:space="0" w:color="000000"/>
            </w:tcBorders>
            <w:shd w:val="clear" w:color="auto" w:fill="FFD200"/>
            <w:vAlign w:val="center"/>
          </w:tcPr>
          <w:p w:rsidR="007E6082" w:rsidRPr="00631006" w:rsidRDefault="007E6082" w:rsidP="007E6082">
            <w:pPr>
              <w:autoSpaceDE w:val="0"/>
              <w:autoSpaceDN w:val="0"/>
              <w:adjustRightInd w:val="0"/>
              <w:jc w:val="center"/>
              <w:rPr>
                <w:rFonts w:ascii="Arial" w:eastAsia="Times New Roman" w:hAnsi="Arial"/>
                <w:b/>
                <w:caps/>
                <w:sz w:val="16"/>
                <w:szCs w:val="16"/>
                <w:lang w:eastAsia="ru-RU"/>
              </w:rPr>
            </w:pPr>
            <w:r w:rsidRPr="00631006">
              <w:rPr>
                <w:rFonts w:ascii="Arial" w:eastAsia="Times New Roman" w:hAnsi="Arial"/>
                <w:b/>
                <w:caps/>
                <w:sz w:val="16"/>
                <w:szCs w:val="16"/>
                <w:lang w:eastAsia="ru-RU"/>
              </w:rPr>
              <w:t>Масса компонента в аликвоте, введенная в хроматограф,</w:t>
            </w:r>
          </w:p>
          <w:p w:rsidR="007E6082" w:rsidRPr="00631006" w:rsidRDefault="007E6082" w:rsidP="007E6082">
            <w:pPr>
              <w:autoSpaceDE w:val="0"/>
              <w:autoSpaceDN w:val="0"/>
              <w:adjustRightInd w:val="0"/>
              <w:jc w:val="center"/>
              <w:rPr>
                <w:rFonts w:ascii="Arial" w:eastAsia="Times New Roman" w:hAnsi="Arial"/>
                <w:b/>
                <w:caps/>
                <w:sz w:val="16"/>
                <w:szCs w:val="16"/>
                <w:lang w:eastAsia="ru-RU"/>
              </w:rPr>
            </w:pPr>
            <w:r w:rsidRPr="00631006">
              <w:rPr>
                <w:rFonts w:ascii="Arial" w:eastAsia="Times New Roman" w:hAnsi="Arial"/>
                <w:b/>
                <w:caps/>
                <w:sz w:val="16"/>
                <w:szCs w:val="16"/>
                <w:lang w:eastAsia="ru-RU"/>
              </w:rPr>
              <w:t>10-6 мг</w:t>
            </w:r>
          </w:p>
        </w:tc>
      </w:tr>
      <w:tr w:rsidR="007E6082" w:rsidRPr="0050619A" w:rsidTr="00631006">
        <w:trPr>
          <w:jc w:val="center"/>
        </w:trPr>
        <w:tc>
          <w:tcPr>
            <w:tcW w:w="1384" w:type="dxa"/>
            <w:tcBorders>
              <w:top w:val="single" w:sz="12" w:space="0" w:color="000000"/>
            </w:tcBorders>
            <w:vAlign w:val="center"/>
          </w:tcPr>
          <w:p w:rsidR="007E6082" w:rsidRPr="0050619A" w:rsidRDefault="007E6082" w:rsidP="007E6082">
            <w:pPr>
              <w:autoSpaceDE w:val="0"/>
              <w:autoSpaceDN w:val="0"/>
              <w:adjustRightInd w:val="0"/>
              <w:jc w:val="center"/>
              <w:rPr>
                <w:color w:val="000000"/>
                <w:szCs w:val="24"/>
                <w:lang w:eastAsia="ru-RU"/>
              </w:rPr>
            </w:pPr>
            <w:r w:rsidRPr="0050619A">
              <w:rPr>
                <w:color w:val="000000"/>
                <w:szCs w:val="24"/>
                <w:lang w:eastAsia="ru-RU"/>
              </w:rPr>
              <w:t>1</w:t>
            </w:r>
          </w:p>
        </w:tc>
        <w:tc>
          <w:tcPr>
            <w:tcW w:w="1985" w:type="dxa"/>
            <w:tcBorders>
              <w:top w:val="single" w:sz="12" w:space="0" w:color="000000"/>
            </w:tcBorders>
            <w:vAlign w:val="center"/>
          </w:tcPr>
          <w:p w:rsidR="007E6082" w:rsidRPr="0050619A" w:rsidRDefault="007E6082" w:rsidP="007E6082">
            <w:pPr>
              <w:autoSpaceDE w:val="0"/>
              <w:autoSpaceDN w:val="0"/>
              <w:adjustRightInd w:val="0"/>
              <w:jc w:val="center"/>
              <w:rPr>
                <w:color w:val="000000"/>
                <w:szCs w:val="24"/>
                <w:lang w:eastAsia="ru-RU"/>
              </w:rPr>
            </w:pPr>
            <w:r w:rsidRPr="0050619A">
              <w:rPr>
                <w:color w:val="000000"/>
                <w:szCs w:val="24"/>
                <w:lang w:eastAsia="ru-RU"/>
              </w:rPr>
              <w:t>0,2</w:t>
            </w:r>
          </w:p>
        </w:tc>
        <w:tc>
          <w:tcPr>
            <w:tcW w:w="1842" w:type="dxa"/>
            <w:tcBorders>
              <w:top w:val="single" w:sz="12" w:space="0" w:color="000000"/>
            </w:tcBorders>
            <w:vAlign w:val="center"/>
          </w:tcPr>
          <w:p w:rsidR="007E6082" w:rsidRPr="0050619A" w:rsidRDefault="007E6082" w:rsidP="007E6082">
            <w:pPr>
              <w:autoSpaceDE w:val="0"/>
              <w:autoSpaceDN w:val="0"/>
              <w:adjustRightInd w:val="0"/>
              <w:jc w:val="center"/>
              <w:rPr>
                <w:color w:val="000000"/>
                <w:szCs w:val="24"/>
                <w:lang w:eastAsia="ru-RU"/>
              </w:rPr>
            </w:pPr>
            <w:r w:rsidRPr="0050619A">
              <w:rPr>
                <w:color w:val="000000"/>
                <w:szCs w:val="24"/>
                <w:lang w:eastAsia="ru-RU"/>
              </w:rPr>
              <w:t>9,8</w:t>
            </w:r>
          </w:p>
        </w:tc>
        <w:tc>
          <w:tcPr>
            <w:tcW w:w="1985" w:type="dxa"/>
            <w:tcBorders>
              <w:top w:val="single" w:sz="12" w:space="0" w:color="000000"/>
            </w:tcBorders>
            <w:vAlign w:val="center"/>
          </w:tcPr>
          <w:p w:rsidR="007E6082" w:rsidRPr="0050619A" w:rsidRDefault="007E6082" w:rsidP="007E6082">
            <w:pPr>
              <w:autoSpaceDE w:val="0"/>
              <w:autoSpaceDN w:val="0"/>
              <w:adjustRightInd w:val="0"/>
              <w:jc w:val="center"/>
              <w:rPr>
                <w:color w:val="000000"/>
                <w:szCs w:val="24"/>
                <w:lang w:eastAsia="ru-RU"/>
              </w:rPr>
            </w:pPr>
            <w:r w:rsidRPr="0050619A">
              <w:rPr>
                <w:color w:val="000000"/>
                <w:szCs w:val="24"/>
                <w:lang w:eastAsia="ru-RU"/>
              </w:rPr>
              <w:t>0,2</w:t>
            </w:r>
          </w:p>
        </w:tc>
        <w:tc>
          <w:tcPr>
            <w:tcW w:w="2375" w:type="dxa"/>
            <w:tcBorders>
              <w:top w:val="single" w:sz="12" w:space="0" w:color="000000"/>
            </w:tcBorders>
            <w:vAlign w:val="center"/>
          </w:tcPr>
          <w:p w:rsidR="007E6082" w:rsidRPr="0050619A" w:rsidRDefault="007E6082" w:rsidP="007E6082">
            <w:pPr>
              <w:autoSpaceDE w:val="0"/>
              <w:autoSpaceDN w:val="0"/>
              <w:adjustRightInd w:val="0"/>
              <w:jc w:val="center"/>
              <w:rPr>
                <w:color w:val="000000"/>
                <w:szCs w:val="24"/>
                <w:lang w:eastAsia="ru-RU"/>
              </w:rPr>
            </w:pPr>
            <w:r w:rsidRPr="0050619A">
              <w:rPr>
                <w:color w:val="000000"/>
                <w:szCs w:val="24"/>
                <w:lang w:eastAsia="ru-RU"/>
              </w:rPr>
              <w:t>0,2</w:t>
            </w:r>
          </w:p>
        </w:tc>
      </w:tr>
      <w:tr w:rsidR="007E6082" w:rsidRPr="0050619A" w:rsidTr="00631006">
        <w:trPr>
          <w:jc w:val="center"/>
        </w:trPr>
        <w:tc>
          <w:tcPr>
            <w:tcW w:w="1384" w:type="dxa"/>
            <w:vAlign w:val="center"/>
          </w:tcPr>
          <w:p w:rsidR="007E6082" w:rsidRPr="0050619A" w:rsidRDefault="007E6082" w:rsidP="007E6082">
            <w:pPr>
              <w:autoSpaceDE w:val="0"/>
              <w:autoSpaceDN w:val="0"/>
              <w:adjustRightInd w:val="0"/>
              <w:jc w:val="center"/>
              <w:rPr>
                <w:color w:val="000000"/>
                <w:szCs w:val="24"/>
                <w:lang w:eastAsia="ru-RU"/>
              </w:rPr>
            </w:pPr>
            <w:r w:rsidRPr="0050619A">
              <w:rPr>
                <w:color w:val="000000"/>
                <w:szCs w:val="24"/>
                <w:lang w:eastAsia="ru-RU"/>
              </w:rPr>
              <w:t>2</w:t>
            </w:r>
          </w:p>
        </w:tc>
        <w:tc>
          <w:tcPr>
            <w:tcW w:w="1985" w:type="dxa"/>
            <w:vAlign w:val="center"/>
          </w:tcPr>
          <w:p w:rsidR="007E6082" w:rsidRPr="0050619A" w:rsidRDefault="007E6082" w:rsidP="007E6082">
            <w:pPr>
              <w:autoSpaceDE w:val="0"/>
              <w:autoSpaceDN w:val="0"/>
              <w:adjustRightInd w:val="0"/>
              <w:jc w:val="center"/>
              <w:rPr>
                <w:color w:val="000000"/>
                <w:szCs w:val="24"/>
                <w:lang w:eastAsia="ru-RU"/>
              </w:rPr>
            </w:pPr>
            <w:r w:rsidRPr="0050619A">
              <w:rPr>
                <w:color w:val="000000"/>
                <w:szCs w:val="24"/>
                <w:lang w:eastAsia="ru-RU"/>
              </w:rPr>
              <w:t>0,5</w:t>
            </w:r>
          </w:p>
        </w:tc>
        <w:tc>
          <w:tcPr>
            <w:tcW w:w="1842" w:type="dxa"/>
            <w:vAlign w:val="center"/>
          </w:tcPr>
          <w:p w:rsidR="007E6082" w:rsidRPr="0050619A" w:rsidRDefault="007E6082" w:rsidP="007E6082">
            <w:pPr>
              <w:autoSpaceDE w:val="0"/>
              <w:autoSpaceDN w:val="0"/>
              <w:adjustRightInd w:val="0"/>
              <w:jc w:val="center"/>
              <w:rPr>
                <w:color w:val="000000"/>
                <w:szCs w:val="24"/>
                <w:lang w:eastAsia="ru-RU"/>
              </w:rPr>
            </w:pPr>
            <w:r w:rsidRPr="0050619A">
              <w:rPr>
                <w:color w:val="000000"/>
                <w:szCs w:val="24"/>
                <w:lang w:eastAsia="ru-RU"/>
              </w:rPr>
              <w:t>9,5</w:t>
            </w:r>
          </w:p>
        </w:tc>
        <w:tc>
          <w:tcPr>
            <w:tcW w:w="1985" w:type="dxa"/>
            <w:vAlign w:val="center"/>
          </w:tcPr>
          <w:p w:rsidR="007E6082" w:rsidRPr="0050619A" w:rsidRDefault="007E6082" w:rsidP="007E6082">
            <w:pPr>
              <w:autoSpaceDE w:val="0"/>
              <w:autoSpaceDN w:val="0"/>
              <w:adjustRightInd w:val="0"/>
              <w:jc w:val="center"/>
              <w:rPr>
                <w:color w:val="000000"/>
                <w:szCs w:val="24"/>
                <w:lang w:eastAsia="ru-RU"/>
              </w:rPr>
            </w:pPr>
            <w:r w:rsidRPr="0050619A">
              <w:rPr>
                <w:color w:val="000000"/>
                <w:szCs w:val="24"/>
                <w:lang w:eastAsia="ru-RU"/>
              </w:rPr>
              <w:t>0,5</w:t>
            </w:r>
          </w:p>
        </w:tc>
        <w:tc>
          <w:tcPr>
            <w:tcW w:w="2375" w:type="dxa"/>
            <w:vAlign w:val="center"/>
          </w:tcPr>
          <w:p w:rsidR="007E6082" w:rsidRPr="0050619A" w:rsidRDefault="007E6082" w:rsidP="007E6082">
            <w:pPr>
              <w:autoSpaceDE w:val="0"/>
              <w:autoSpaceDN w:val="0"/>
              <w:adjustRightInd w:val="0"/>
              <w:jc w:val="center"/>
              <w:rPr>
                <w:color w:val="000000"/>
                <w:szCs w:val="24"/>
                <w:lang w:eastAsia="ru-RU"/>
              </w:rPr>
            </w:pPr>
            <w:r w:rsidRPr="0050619A">
              <w:rPr>
                <w:color w:val="000000"/>
                <w:szCs w:val="24"/>
                <w:lang w:eastAsia="ru-RU"/>
              </w:rPr>
              <w:t>0,5</w:t>
            </w:r>
          </w:p>
        </w:tc>
      </w:tr>
      <w:tr w:rsidR="007E6082" w:rsidRPr="0050619A" w:rsidTr="00631006">
        <w:trPr>
          <w:jc w:val="center"/>
        </w:trPr>
        <w:tc>
          <w:tcPr>
            <w:tcW w:w="1384" w:type="dxa"/>
            <w:vAlign w:val="center"/>
          </w:tcPr>
          <w:p w:rsidR="007E6082" w:rsidRPr="0050619A" w:rsidRDefault="007E6082" w:rsidP="007E6082">
            <w:pPr>
              <w:autoSpaceDE w:val="0"/>
              <w:autoSpaceDN w:val="0"/>
              <w:adjustRightInd w:val="0"/>
              <w:jc w:val="center"/>
              <w:rPr>
                <w:color w:val="000000"/>
                <w:szCs w:val="24"/>
                <w:lang w:eastAsia="ru-RU"/>
              </w:rPr>
            </w:pPr>
            <w:r w:rsidRPr="0050619A">
              <w:rPr>
                <w:color w:val="000000"/>
                <w:szCs w:val="24"/>
                <w:lang w:eastAsia="ru-RU"/>
              </w:rPr>
              <w:t>3</w:t>
            </w:r>
          </w:p>
        </w:tc>
        <w:tc>
          <w:tcPr>
            <w:tcW w:w="1985" w:type="dxa"/>
            <w:vAlign w:val="center"/>
          </w:tcPr>
          <w:p w:rsidR="007E6082" w:rsidRPr="0050619A" w:rsidRDefault="007E6082" w:rsidP="007E6082">
            <w:pPr>
              <w:autoSpaceDE w:val="0"/>
              <w:autoSpaceDN w:val="0"/>
              <w:adjustRightInd w:val="0"/>
              <w:jc w:val="center"/>
              <w:rPr>
                <w:color w:val="000000"/>
                <w:szCs w:val="24"/>
                <w:lang w:eastAsia="ru-RU"/>
              </w:rPr>
            </w:pPr>
            <w:r w:rsidRPr="0050619A">
              <w:rPr>
                <w:color w:val="000000"/>
                <w:szCs w:val="24"/>
                <w:lang w:eastAsia="ru-RU"/>
              </w:rPr>
              <w:t>1,0</w:t>
            </w:r>
          </w:p>
        </w:tc>
        <w:tc>
          <w:tcPr>
            <w:tcW w:w="1842" w:type="dxa"/>
            <w:vAlign w:val="center"/>
          </w:tcPr>
          <w:p w:rsidR="007E6082" w:rsidRPr="0050619A" w:rsidRDefault="007E6082" w:rsidP="007E6082">
            <w:pPr>
              <w:autoSpaceDE w:val="0"/>
              <w:autoSpaceDN w:val="0"/>
              <w:adjustRightInd w:val="0"/>
              <w:jc w:val="center"/>
              <w:rPr>
                <w:color w:val="000000"/>
                <w:szCs w:val="24"/>
                <w:lang w:eastAsia="ru-RU"/>
              </w:rPr>
            </w:pPr>
            <w:r w:rsidRPr="0050619A">
              <w:rPr>
                <w:color w:val="000000"/>
                <w:szCs w:val="24"/>
                <w:lang w:eastAsia="ru-RU"/>
              </w:rPr>
              <w:t>9,0</w:t>
            </w:r>
          </w:p>
        </w:tc>
        <w:tc>
          <w:tcPr>
            <w:tcW w:w="1985" w:type="dxa"/>
            <w:vAlign w:val="center"/>
          </w:tcPr>
          <w:p w:rsidR="007E6082" w:rsidRPr="0050619A" w:rsidRDefault="007E6082" w:rsidP="007E6082">
            <w:pPr>
              <w:autoSpaceDE w:val="0"/>
              <w:autoSpaceDN w:val="0"/>
              <w:adjustRightInd w:val="0"/>
              <w:jc w:val="center"/>
              <w:rPr>
                <w:color w:val="000000"/>
                <w:szCs w:val="24"/>
                <w:lang w:eastAsia="ru-RU"/>
              </w:rPr>
            </w:pPr>
            <w:r w:rsidRPr="0050619A">
              <w:rPr>
                <w:color w:val="000000"/>
                <w:szCs w:val="24"/>
                <w:lang w:eastAsia="ru-RU"/>
              </w:rPr>
              <w:t>1,0</w:t>
            </w:r>
          </w:p>
        </w:tc>
        <w:tc>
          <w:tcPr>
            <w:tcW w:w="2375" w:type="dxa"/>
            <w:vAlign w:val="center"/>
          </w:tcPr>
          <w:p w:rsidR="007E6082" w:rsidRPr="0050619A" w:rsidRDefault="007E6082" w:rsidP="007E6082">
            <w:pPr>
              <w:autoSpaceDE w:val="0"/>
              <w:autoSpaceDN w:val="0"/>
              <w:adjustRightInd w:val="0"/>
              <w:jc w:val="center"/>
              <w:rPr>
                <w:color w:val="000000"/>
                <w:szCs w:val="24"/>
                <w:lang w:eastAsia="ru-RU"/>
              </w:rPr>
            </w:pPr>
            <w:r w:rsidRPr="0050619A">
              <w:rPr>
                <w:color w:val="000000"/>
                <w:szCs w:val="24"/>
                <w:lang w:eastAsia="ru-RU"/>
              </w:rPr>
              <w:t>1,0</w:t>
            </w:r>
          </w:p>
        </w:tc>
      </w:tr>
      <w:tr w:rsidR="007E6082" w:rsidRPr="0050619A" w:rsidTr="00631006">
        <w:trPr>
          <w:jc w:val="center"/>
        </w:trPr>
        <w:tc>
          <w:tcPr>
            <w:tcW w:w="1384" w:type="dxa"/>
            <w:vAlign w:val="center"/>
          </w:tcPr>
          <w:p w:rsidR="007E6082" w:rsidRPr="0050619A" w:rsidRDefault="007E6082" w:rsidP="007E6082">
            <w:pPr>
              <w:autoSpaceDE w:val="0"/>
              <w:autoSpaceDN w:val="0"/>
              <w:adjustRightInd w:val="0"/>
              <w:jc w:val="center"/>
              <w:rPr>
                <w:color w:val="000000"/>
                <w:szCs w:val="24"/>
                <w:lang w:eastAsia="ru-RU"/>
              </w:rPr>
            </w:pPr>
            <w:r w:rsidRPr="0050619A">
              <w:rPr>
                <w:color w:val="000000"/>
                <w:szCs w:val="24"/>
                <w:lang w:eastAsia="ru-RU"/>
              </w:rPr>
              <w:t>4</w:t>
            </w:r>
          </w:p>
        </w:tc>
        <w:tc>
          <w:tcPr>
            <w:tcW w:w="1985" w:type="dxa"/>
            <w:vAlign w:val="center"/>
          </w:tcPr>
          <w:p w:rsidR="007E6082" w:rsidRPr="0050619A" w:rsidRDefault="007E6082" w:rsidP="007E6082">
            <w:pPr>
              <w:autoSpaceDE w:val="0"/>
              <w:autoSpaceDN w:val="0"/>
              <w:adjustRightInd w:val="0"/>
              <w:jc w:val="center"/>
              <w:rPr>
                <w:color w:val="000000"/>
                <w:szCs w:val="24"/>
                <w:lang w:eastAsia="ru-RU"/>
              </w:rPr>
            </w:pPr>
            <w:r w:rsidRPr="0050619A">
              <w:rPr>
                <w:color w:val="000000"/>
                <w:szCs w:val="24"/>
                <w:lang w:eastAsia="ru-RU"/>
              </w:rPr>
              <w:t>1,5</w:t>
            </w:r>
          </w:p>
        </w:tc>
        <w:tc>
          <w:tcPr>
            <w:tcW w:w="1842" w:type="dxa"/>
            <w:vAlign w:val="center"/>
          </w:tcPr>
          <w:p w:rsidR="007E6082" w:rsidRPr="0050619A" w:rsidRDefault="007E6082" w:rsidP="007E6082">
            <w:pPr>
              <w:autoSpaceDE w:val="0"/>
              <w:autoSpaceDN w:val="0"/>
              <w:adjustRightInd w:val="0"/>
              <w:jc w:val="center"/>
              <w:rPr>
                <w:color w:val="000000"/>
                <w:szCs w:val="24"/>
                <w:lang w:eastAsia="ru-RU"/>
              </w:rPr>
            </w:pPr>
            <w:r w:rsidRPr="0050619A">
              <w:rPr>
                <w:color w:val="000000"/>
                <w:szCs w:val="24"/>
                <w:lang w:eastAsia="ru-RU"/>
              </w:rPr>
              <w:t>8,5</w:t>
            </w:r>
          </w:p>
        </w:tc>
        <w:tc>
          <w:tcPr>
            <w:tcW w:w="1985" w:type="dxa"/>
            <w:vAlign w:val="center"/>
          </w:tcPr>
          <w:p w:rsidR="007E6082" w:rsidRPr="0050619A" w:rsidRDefault="007E6082" w:rsidP="007E6082">
            <w:pPr>
              <w:autoSpaceDE w:val="0"/>
              <w:autoSpaceDN w:val="0"/>
              <w:adjustRightInd w:val="0"/>
              <w:jc w:val="center"/>
              <w:rPr>
                <w:color w:val="000000"/>
                <w:szCs w:val="24"/>
                <w:lang w:eastAsia="ru-RU"/>
              </w:rPr>
            </w:pPr>
            <w:r w:rsidRPr="0050619A">
              <w:rPr>
                <w:color w:val="000000"/>
                <w:szCs w:val="24"/>
                <w:lang w:eastAsia="ru-RU"/>
              </w:rPr>
              <w:t>1,5</w:t>
            </w:r>
          </w:p>
        </w:tc>
        <w:tc>
          <w:tcPr>
            <w:tcW w:w="2375" w:type="dxa"/>
            <w:vAlign w:val="center"/>
          </w:tcPr>
          <w:p w:rsidR="007E6082" w:rsidRPr="0050619A" w:rsidRDefault="007E6082" w:rsidP="007E6082">
            <w:pPr>
              <w:autoSpaceDE w:val="0"/>
              <w:autoSpaceDN w:val="0"/>
              <w:adjustRightInd w:val="0"/>
              <w:jc w:val="center"/>
              <w:rPr>
                <w:color w:val="000000"/>
                <w:szCs w:val="24"/>
                <w:lang w:eastAsia="ru-RU"/>
              </w:rPr>
            </w:pPr>
            <w:r w:rsidRPr="0050619A">
              <w:rPr>
                <w:color w:val="000000"/>
                <w:szCs w:val="24"/>
                <w:lang w:eastAsia="ru-RU"/>
              </w:rPr>
              <w:t>1,5</w:t>
            </w:r>
          </w:p>
        </w:tc>
      </w:tr>
    </w:tbl>
    <w:p w:rsidR="007E6082" w:rsidRPr="00631006" w:rsidRDefault="007E6082" w:rsidP="00D92E5A">
      <w:pPr>
        <w:pStyle w:val="aff2"/>
        <w:widowControl w:val="0"/>
        <w:numPr>
          <w:ilvl w:val="2"/>
          <w:numId w:val="28"/>
        </w:numPr>
        <w:autoSpaceDE w:val="0"/>
        <w:autoSpaceDN w:val="0"/>
        <w:adjustRightInd w:val="0"/>
        <w:spacing w:before="120"/>
        <w:ind w:left="0" w:firstLine="0"/>
        <w:contextualSpacing w:val="0"/>
        <w:rPr>
          <w:color w:val="000000"/>
          <w:szCs w:val="28"/>
        </w:rPr>
      </w:pPr>
      <w:r w:rsidRPr="00631006">
        <w:rPr>
          <w:color w:val="000000"/>
          <w:szCs w:val="28"/>
        </w:rPr>
        <w:t>Приготовление градуировочных растворов трихлорметана</w:t>
      </w:r>
    </w:p>
    <w:p w:rsidR="007E6082" w:rsidRDefault="007E6082" w:rsidP="00D92E5A">
      <w:pPr>
        <w:pStyle w:val="aff2"/>
        <w:numPr>
          <w:ilvl w:val="3"/>
          <w:numId w:val="28"/>
        </w:numPr>
        <w:tabs>
          <w:tab w:val="left" w:pos="993"/>
        </w:tabs>
        <w:autoSpaceDE w:val="0"/>
        <w:autoSpaceDN w:val="0"/>
        <w:adjustRightInd w:val="0"/>
        <w:spacing w:before="120"/>
        <w:ind w:left="0" w:firstLine="0"/>
        <w:contextualSpacing w:val="0"/>
        <w:rPr>
          <w:color w:val="000000"/>
          <w:szCs w:val="28"/>
        </w:rPr>
      </w:pPr>
      <w:r w:rsidRPr="00631006">
        <w:rPr>
          <w:color w:val="000000"/>
          <w:szCs w:val="28"/>
        </w:rPr>
        <w:t xml:space="preserve">Приготовление исходного раствора трихлорметана выполняют по аналогии с п. </w:t>
      </w:r>
      <w:r w:rsidR="00E3773A" w:rsidRPr="00631006">
        <w:rPr>
          <w:color w:val="000000"/>
          <w:szCs w:val="28"/>
        </w:rPr>
        <w:t>9</w:t>
      </w:r>
      <w:r w:rsidRPr="00631006">
        <w:rPr>
          <w:color w:val="000000"/>
          <w:szCs w:val="28"/>
        </w:rPr>
        <w:t>.5.3.1.</w:t>
      </w:r>
    </w:p>
    <w:p w:rsidR="007E6082" w:rsidRPr="00631006" w:rsidRDefault="007E6082" w:rsidP="00D92E5A">
      <w:pPr>
        <w:pStyle w:val="aff2"/>
        <w:numPr>
          <w:ilvl w:val="3"/>
          <w:numId w:val="28"/>
        </w:numPr>
        <w:tabs>
          <w:tab w:val="left" w:pos="993"/>
        </w:tabs>
        <w:autoSpaceDE w:val="0"/>
        <w:autoSpaceDN w:val="0"/>
        <w:adjustRightInd w:val="0"/>
        <w:spacing w:before="120"/>
        <w:ind w:left="0" w:firstLine="0"/>
        <w:contextualSpacing w:val="0"/>
        <w:rPr>
          <w:color w:val="000000"/>
          <w:szCs w:val="28"/>
        </w:rPr>
      </w:pPr>
      <w:r w:rsidRPr="00631006">
        <w:rPr>
          <w:color w:val="000000"/>
          <w:szCs w:val="28"/>
        </w:rPr>
        <w:t xml:space="preserve">Приготовление рабочего раствора трихлорметана выполняют по аналогии с п. </w:t>
      </w:r>
      <w:r w:rsidR="00E3773A" w:rsidRPr="00631006">
        <w:rPr>
          <w:color w:val="000000"/>
          <w:szCs w:val="28"/>
        </w:rPr>
        <w:t>9</w:t>
      </w:r>
      <w:r w:rsidRPr="00631006">
        <w:rPr>
          <w:color w:val="000000"/>
          <w:szCs w:val="28"/>
        </w:rPr>
        <w:t>.5.3.2.</w:t>
      </w:r>
    </w:p>
    <w:p w:rsidR="007E6082" w:rsidRPr="00631006" w:rsidRDefault="007E6082" w:rsidP="00D92E5A">
      <w:pPr>
        <w:pStyle w:val="aff2"/>
        <w:numPr>
          <w:ilvl w:val="3"/>
          <w:numId w:val="28"/>
        </w:numPr>
        <w:tabs>
          <w:tab w:val="left" w:pos="993"/>
        </w:tabs>
        <w:autoSpaceDE w:val="0"/>
        <w:autoSpaceDN w:val="0"/>
        <w:adjustRightInd w:val="0"/>
        <w:spacing w:before="120"/>
        <w:ind w:left="0" w:firstLine="0"/>
        <w:contextualSpacing w:val="0"/>
        <w:rPr>
          <w:color w:val="000000"/>
          <w:szCs w:val="28"/>
        </w:rPr>
      </w:pPr>
      <w:r w:rsidRPr="00631006">
        <w:rPr>
          <w:color w:val="000000"/>
          <w:szCs w:val="28"/>
        </w:rPr>
        <w:t xml:space="preserve">Градуировочные растворы готовят разбавлением рабочего раствора трихлорметана, приготовленного по </w:t>
      </w:r>
      <w:r w:rsidR="00E3773A" w:rsidRPr="00631006">
        <w:rPr>
          <w:color w:val="000000"/>
          <w:szCs w:val="28"/>
        </w:rPr>
        <w:t>9</w:t>
      </w:r>
      <w:r w:rsidRPr="00631006">
        <w:rPr>
          <w:color w:val="000000"/>
          <w:szCs w:val="28"/>
        </w:rPr>
        <w:t xml:space="preserve">.5.4.2. </w:t>
      </w:r>
    </w:p>
    <w:p w:rsidR="007E6082" w:rsidRPr="00631006" w:rsidRDefault="007E6082" w:rsidP="00631006">
      <w:pPr>
        <w:autoSpaceDE w:val="0"/>
        <w:autoSpaceDN w:val="0"/>
        <w:adjustRightInd w:val="0"/>
        <w:spacing w:before="120"/>
        <w:rPr>
          <w:color w:val="000000"/>
          <w:szCs w:val="28"/>
          <w:lang w:eastAsia="ru-RU"/>
        </w:rPr>
      </w:pPr>
      <w:r w:rsidRPr="00631006">
        <w:rPr>
          <w:color w:val="000000"/>
          <w:szCs w:val="28"/>
          <w:lang w:eastAsia="ru-RU"/>
        </w:rPr>
        <w:t>В мерные колбы вместимостью 10 см</w:t>
      </w:r>
      <w:r w:rsidRPr="00631006">
        <w:rPr>
          <w:color w:val="000000"/>
          <w:szCs w:val="28"/>
          <w:vertAlign w:val="superscript"/>
          <w:lang w:eastAsia="ru-RU"/>
        </w:rPr>
        <w:t>3</w:t>
      </w:r>
      <w:r w:rsidRPr="00631006">
        <w:rPr>
          <w:color w:val="000000"/>
          <w:szCs w:val="28"/>
          <w:lang w:eastAsia="ru-RU"/>
        </w:rPr>
        <w:t xml:space="preserve"> вносят градуированными пипетками или дозаторами определенные объемы рабочего раствора трихлорметана в соответствии с таблицей 5 и доводят объемы растворов моделью нефти до метки.</w:t>
      </w:r>
    </w:p>
    <w:p w:rsidR="004777D7" w:rsidRPr="004777D7" w:rsidRDefault="004777D7" w:rsidP="004777D7">
      <w:pPr>
        <w:pStyle w:val="ad"/>
        <w:keepNext/>
        <w:spacing w:before="120" w:beforeAutospacing="0" w:after="0" w:afterAutospacing="0"/>
        <w:jc w:val="right"/>
        <w:rPr>
          <w:rFonts w:ascii="Arial" w:hAnsi="Arial" w:cs="Arial"/>
          <w:b/>
          <w:sz w:val="20"/>
          <w:szCs w:val="20"/>
        </w:rPr>
      </w:pPr>
      <w:r w:rsidRPr="004777D7">
        <w:rPr>
          <w:rFonts w:ascii="Arial" w:hAnsi="Arial" w:cs="Arial"/>
          <w:b/>
          <w:sz w:val="20"/>
          <w:szCs w:val="20"/>
        </w:rPr>
        <w:t xml:space="preserve">Таблица </w:t>
      </w:r>
      <w:r w:rsidRPr="004777D7">
        <w:rPr>
          <w:rFonts w:ascii="Arial" w:hAnsi="Arial" w:cs="Arial"/>
          <w:b/>
          <w:sz w:val="20"/>
          <w:szCs w:val="20"/>
        </w:rPr>
        <w:fldChar w:fldCharType="begin"/>
      </w:r>
      <w:r w:rsidRPr="004777D7">
        <w:rPr>
          <w:rFonts w:ascii="Arial" w:hAnsi="Arial" w:cs="Arial"/>
          <w:b/>
          <w:sz w:val="20"/>
          <w:szCs w:val="20"/>
        </w:rPr>
        <w:instrText xml:space="preserve"> SEQ Таблица \* ARABIC </w:instrText>
      </w:r>
      <w:r w:rsidRPr="004777D7">
        <w:rPr>
          <w:rFonts w:ascii="Arial" w:hAnsi="Arial" w:cs="Arial"/>
          <w:b/>
          <w:sz w:val="20"/>
          <w:szCs w:val="20"/>
        </w:rPr>
        <w:fldChar w:fldCharType="separate"/>
      </w:r>
      <w:r>
        <w:rPr>
          <w:rFonts w:ascii="Arial" w:hAnsi="Arial" w:cs="Arial"/>
          <w:b/>
          <w:noProof/>
          <w:sz w:val="20"/>
          <w:szCs w:val="20"/>
        </w:rPr>
        <w:t>5</w:t>
      </w:r>
      <w:r w:rsidRPr="004777D7">
        <w:rPr>
          <w:rFonts w:ascii="Arial" w:hAnsi="Arial" w:cs="Arial"/>
          <w:b/>
          <w:sz w:val="20"/>
          <w:szCs w:val="20"/>
        </w:rPr>
        <w:fldChar w:fldCharType="end"/>
      </w:r>
    </w:p>
    <w:p w:rsidR="007E6082" w:rsidRPr="00631006" w:rsidRDefault="007E6082" w:rsidP="00631006">
      <w:pPr>
        <w:autoSpaceDE w:val="0"/>
        <w:autoSpaceDN w:val="0"/>
        <w:adjustRightInd w:val="0"/>
        <w:spacing w:after="60"/>
        <w:jc w:val="right"/>
        <w:rPr>
          <w:rFonts w:ascii="Arial" w:eastAsia="Times New Roman" w:hAnsi="Arial" w:cs="Arial"/>
          <w:b/>
          <w:sz w:val="20"/>
          <w:szCs w:val="20"/>
          <w:lang w:eastAsia="ru-RU"/>
        </w:rPr>
      </w:pPr>
      <w:r w:rsidRPr="00631006">
        <w:rPr>
          <w:rFonts w:ascii="Arial" w:eastAsia="Times New Roman" w:hAnsi="Arial" w:cs="Arial"/>
          <w:b/>
          <w:sz w:val="20"/>
          <w:szCs w:val="20"/>
          <w:lang w:eastAsia="ru-RU"/>
        </w:rPr>
        <w:t xml:space="preserve">Схема приготовления </w:t>
      </w:r>
      <w:proofErr w:type="spellStart"/>
      <w:r w:rsidRPr="00631006">
        <w:rPr>
          <w:rFonts w:ascii="Arial" w:eastAsia="Times New Roman" w:hAnsi="Arial" w:cs="Arial"/>
          <w:b/>
          <w:sz w:val="20"/>
          <w:szCs w:val="20"/>
          <w:lang w:eastAsia="ru-RU"/>
        </w:rPr>
        <w:t>градуировочных</w:t>
      </w:r>
      <w:proofErr w:type="spellEnd"/>
      <w:r w:rsidRPr="00631006">
        <w:rPr>
          <w:rFonts w:ascii="Arial" w:eastAsia="Times New Roman" w:hAnsi="Arial" w:cs="Arial"/>
          <w:b/>
          <w:sz w:val="20"/>
          <w:szCs w:val="20"/>
          <w:lang w:eastAsia="ru-RU"/>
        </w:rPr>
        <w:t xml:space="preserve"> растворов </w:t>
      </w:r>
      <w:proofErr w:type="spellStart"/>
      <w:r w:rsidRPr="00631006">
        <w:rPr>
          <w:rFonts w:ascii="Arial" w:eastAsia="Times New Roman" w:hAnsi="Arial" w:cs="Arial"/>
          <w:b/>
          <w:sz w:val="20"/>
          <w:szCs w:val="20"/>
          <w:lang w:eastAsia="ru-RU"/>
        </w:rPr>
        <w:t>трихлорметана</w:t>
      </w:r>
      <w:proofErr w:type="spellEnd"/>
    </w:p>
    <w:tbl>
      <w:tblPr>
        <w:tblW w:w="0" w:type="auto"/>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firstRow="1" w:lastRow="0" w:firstColumn="1" w:lastColumn="0" w:noHBand="0" w:noVBand="1"/>
      </w:tblPr>
      <w:tblGrid>
        <w:gridCol w:w="1384"/>
        <w:gridCol w:w="1985"/>
        <w:gridCol w:w="1842"/>
        <w:gridCol w:w="1985"/>
        <w:gridCol w:w="2551"/>
      </w:tblGrid>
      <w:tr w:rsidR="007E6082" w:rsidRPr="007A66D8" w:rsidTr="00631006">
        <w:trPr>
          <w:tblHeader/>
        </w:trPr>
        <w:tc>
          <w:tcPr>
            <w:tcW w:w="1384" w:type="dxa"/>
            <w:tcBorders>
              <w:top w:val="single" w:sz="12" w:space="0" w:color="000000"/>
              <w:bottom w:val="single" w:sz="12" w:space="0" w:color="000000"/>
            </w:tcBorders>
            <w:shd w:val="clear" w:color="auto" w:fill="FFD200"/>
            <w:vAlign w:val="center"/>
          </w:tcPr>
          <w:p w:rsidR="007E6082" w:rsidRPr="00631006" w:rsidRDefault="007E6082" w:rsidP="007E6082">
            <w:pPr>
              <w:autoSpaceDE w:val="0"/>
              <w:autoSpaceDN w:val="0"/>
              <w:adjustRightInd w:val="0"/>
              <w:jc w:val="center"/>
              <w:rPr>
                <w:rFonts w:ascii="Arial" w:eastAsia="Times New Roman" w:hAnsi="Arial"/>
                <w:b/>
                <w:caps/>
                <w:sz w:val="16"/>
                <w:szCs w:val="16"/>
                <w:lang w:eastAsia="ru-RU"/>
              </w:rPr>
            </w:pPr>
            <w:r w:rsidRPr="00631006">
              <w:rPr>
                <w:rFonts w:ascii="Arial" w:eastAsia="Times New Roman" w:hAnsi="Arial"/>
                <w:b/>
                <w:caps/>
                <w:sz w:val="16"/>
                <w:szCs w:val="16"/>
                <w:lang w:eastAsia="ru-RU"/>
              </w:rPr>
              <w:t>№ градуи-ровочного раствора</w:t>
            </w:r>
          </w:p>
        </w:tc>
        <w:tc>
          <w:tcPr>
            <w:tcW w:w="1985" w:type="dxa"/>
            <w:tcBorders>
              <w:top w:val="single" w:sz="12" w:space="0" w:color="000000"/>
              <w:bottom w:val="single" w:sz="12" w:space="0" w:color="000000"/>
            </w:tcBorders>
            <w:shd w:val="clear" w:color="auto" w:fill="FFD200"/>
            <w:vAlign w:val="center"/>
          </w:tcPr>
          <w:p w:rsidR="007E6082" w:rsidRPr="00631006" w:rsidRDefault="007E6082" w:rsidP="007E6082">
            <w:pPr>
              <w:autoSpaceDE w:val="0"/>
              <w:autoSpaceDN w:val="0"/>
              <w:adjustRightInd w:val="0"/>
              <w:jc w:val="center"/>
              <w:rPr>
                <w:rFonts w:ascii="Arial" w:eastAsia="Times New Roman" w:hAnsi="Arial"/>
                <w:b/>
                <w:caps/>
                <w:sz w:val="16"/>
                <w:szCs w:val="16"/>
                <w:lang w:eastAsia="ru-RU"/>
              </w:rPr>
            </w:pPr>
            <w:r w:rsidRPr="00631006">
              <w:rPr>
                <w:rFonts w:ascii="Arial" w:eastAsia="Times New Roman" w:hAnsi="Arial"/>
                <w:b/>
                <w:caps/>
                <w:sz w:val="16"/>
                <w:szCs w:val="16"/>
                <w:lang w:eastAsia="ru-RU"/>
              </w:rPr>
              <w:t>Объем рабочего раствора трихлорметана, см3</w:t>
            </w:r>
          </w:p>
        </w:tc>
        <w:tc>
          <w:tcPr>
            <w:tcW w:w="1842" w:type="dxa"/>
            <w:tcBorders>
              <w:top w:val="single" w:sz="12" w:space="0" w:color="000000"/>
              <w:bottom w:val="single" w:sz="12" w:space="0" w:color="000000"/>
            </w:tcBorders>
            <w:shd w:val="clear" w:color="auto" w:fill="FFD200"/>
            <w:vAlign w:val="center"/>
          </w:tcPr>
          <w:p w:rsidR="007E6082" w:rsidRPr="00631006" w:rsidRDefault="007E6082" w:rsidP="007E6082">
            <w:pPr>
              <w:autoSpaceDE w:val="0"/>
              <w:autoSpaceDN w:val="0"/>
              <w:adjustRightInd w:val="0"/>
              <w:jc w:val="center"/>
              <w:rPr>
                <w:rFonts w:ascii="Arial" w:eastAsia="Times New Roman" w:hAnsi="Arial"/>
                <w:b/>
                <w:caps/>
                <w:sz w:val="16"/>
                <w:szCs w:val="16"/>
                <w:lang w:eastAsia="ru-RU"/>
              </w:rPr>
            </w:pPr>
            <w:r w:rsidRPr="00631006">
              <w:rPr>
                <w:rFonts w:ascii="Arial" w:eastAsia="Times New Roman" w:hAnsi="Arial"/>
                <w:b/>
                <w:caps/>
                <w:sz w:val="16"/>
                <w:szCs w:val="16"/>
                <w:lang w:eastAsia="ru-RU"/>
              </w:rPr>
              <w:t>Объем модели нефти, см3</w:t>
            </w:r>
          </w:p>
        </w:tc>
        <w:tc>
          <w:tcPr>
            <w:tcW w:w="1985" w:type="dxa"/>
            <w:tcBorders>
              <w:top w:val="single" w:sz="12" w:space="0" w:color="000000"/>
              <w:bottom w:val="single" w:sz="12" w:space="0" w:color="000000"/>
            </w:tcBorders>
            <w:shd w:val="clear" w:color="auto" w:fill="FFD200"/>
            <w:vAlign w:val="center"/>
          </w:tcPr>
          <w:p w:rsidR="007E6082" w:rsidRPr="00631006" w:rsidRDefault="007E6082" w:rsidP="007E6082">
            <w:pPr>
              <w:autoSpaceDE w:val="0"/>
              <w:autoSpaceDN w:val="0"/>
              <w:adjustRightInd w:val="0"/>
              <w:jc w:val="center"/>
              <w:rPr>
                <w:rFonts w:ascii="Arial" w:eastAsia="Times New Roman" w:hAnsi="Arial"/>
                <w:b/>
                <w:caps/>
                <w:sz w:val="16"/>
                <w:szCs w:val="16"/>
                <w:lang w:eastAsia="ru-RU"/>
              </w:rPr>
            </w:pPr>
            <w:r w:rsidRPr="00631006">
              <w:rPr>
                <w:rFonts w:ascii="Arial" w:eastAsia="Times New Roman" w:hAnsi="Arial"/>
                <w:b/>
                <w:caps/>
                <w:sz w:val="16"/>
                <w:szCs w:val="16"/>
                <w:lang w:eastAsia="ru-RU"/>
              </w:rPr>
              <w:t>Массовая концентрация трихлорметана, мкг/см3</w:t>
            </w:r>
          </w:p>
        </w:tc>
        <w:tc>
          <w:tcPr>
            <w:tcW w:w="2551" w:type="dxa"/>
            <w:tcBorders>
              <w:top w:val="single" w:sz="12" w:space="0" w:color="000000"/>
              <w:bottom w:val="single" w:sz="12" w:space="0" w:color="000000"/>
            </w:tcBorders>
            <w:shd w:val="clear" w:color="auto" w:fill="FFD200"/>
            <w:vAlign w:val="center"/>
          </w:tcPr>
          <w:p w:rsidR="007E6082" w:rsidRPr="00631006" w:rsidRDefault="007E6082" w:rsidP="007E6082">
            <w:pPr>
              <w:autoSpaceDE w:val="0"/>
              <w:autoSpaceDN w:val="0"/>
              <w:adjustRightInd w:val="0"/>
              <w:jc w:val="center"/>
              <w:rPr>
                <w:rFonts w:ascii="Arial" w:eastAsia="Times New Roman" w:hAnsi="Arial"/>
                <w:b/>
                <w:caps/>
                <w:sz w:val="16"/>
                <w:szCs w:val="16"/>
                <w:lang w:eastAsia="ru-RU"/>
              </w:rPr>
            </w:pPr>
            <w:r w:rsidRPr="00631006">
              <w:rPr>
                <w:rFonts w:ascii="Arial" w:eastAsia="Times New Roman" w:hAnsi="Arial"/>
                <w:b/>
                <w:caps/>
                <w:sz w:val="16"/>
                <w:szCs w:val="16"/>
                <w:lang w:eastAsia="ru-RU"/>
              </w:rPr>
              <w:t>Масса компонента в аликвоте, введенная в хроматограф,</w:t>
            </w:r>
          </w:p>
          <w:p w:rsidR="007E6082" w:rsidRPr="00631006" w:rsidRDefault="007E6082" w:rsidP="007E6082">
            <w:pPr>
              <w:autoSpaceDE w:val="0"/>
              <w:autoSpaceDN w:val="0"/>
              <w:adjustRightInd w:val="0"/>
              <w:jc w:val="center"/>
              <w:rPr>
                <w:rFonts w:ascii="Arial" w:eastAsia="Times New Roman" w:hAnsi="Arial"/>
                <w:b/>
                <w:caps/>
                <w:sz w:val="16"/>
                <w:szCs w:val="16"/>
                <w:lang w:eastAsia="ru-RU"/>
              </w:rPr>
            </w:pPr>
            <w:r w:rsidRPr="00631006">
              <w:rPr>
                <w:rFonts w:ascii="Arial" w:eastAsia="Times New Roman" w:hAnsi="Arial"/>
                <w:b/>
                <w:caps/>
                <w:sz w:val="16"/>
                <w:szCs w:val="16"/>
                <w:lang w:eastAsia="ru-RU"/>
              </w:rPr>
              <w:t>10-6 мг</w:t>
            </w:r>
          </w:p>
        </w:tc>
      </w:tr>
      <w:tr w:rsidR="007E6082" w:rsidRPr="007A66D8" w:rsidTr="00631006">
        <w:tc>
          <w:tcPr>
            <w:tcW w:w="1384" w:type="dxa"/>
            <w:tcBorders>
              <w:top w:val="single" w:sz="12" w:space="0" w:color="000000"/>
            </w:tcBorders>
            <w:vAlign w:val="center"/>
          </w:tcPr>
          <w:p w:rsidR="007E6082" w:rsidRPr="007A66D8" w:rsidRDefault="007E6082" w:rsidP="007E6082">
            <w:pPr>
              <w:autoSpaceDE w:val="0"/>
              <w:autoSpaceDN w:val="0"/>
              <w:adjustRightInd w:val="0"/>
              <w:jc w:val="center"/>
              <w:rPr>
                <w:color w:val="000000"/>
                <w:szCs w:val="24"/>
                <w:lang w:eastAsia="ru-RU"/>
              </w:rPr>
            </w:pPr>
            <w:r w:rsidRPr="007A66D8">
              <w:rPr>
                <w:color w:val="000000"/>
                <w:szCs w:val="24"/>
                <w:lang w:eastAsia="ru-RU"/>
              </w:rPr>
              <w:t>1</w:t>
            </w:r>
          </w:p>
        </w:tc>
        <w:tc>
          <w:tcPr>
            <w:tcW w:w="1985" w:type="dxa"/>
            <w:tcBorders>
              <w:top w:val="single" w:sz="12" w:space="0" w:color="000000"/>
            </w:tcBorders>
            <w:vAlign w:val="center"/>
          </w:tcPr>
          <w:p w:rsidR="007E6082" w:rsidRPr="007A66D8" w:rsidRDefault="007E6082" w:rsidP="007E6082">
            <w:pPr>
              <w:autoSpaceDE w:val="0"/>
              <w:autoSpaceDN w:val="0"/>
              <w:adjustRightInd w:val="0"/>
              <w:jc w:val="center"/>
              <w:rPr>
                <w:color w:val="000000"/>
                <w:szCs w:val="24"/>
                <w:lang w:eastAsia="ru-RU"/>
              </w:rPr>
            </w:pPr>
            <w:r w:rsidRPr="007A66D8">
              <w:rPr>
                <w:color w:val="000000"/>
                <w:szCs w:val="24"/>
                <w:lang w:eastAsia="ru-RU"/>
              </w:rPr>
              <w:t>1,0</w:t>
            </w:r>
          </w:p>
        </w:tc>
        <w:tc>
          <w:tcPr>
            <w:tcW w:w="1842" w:type="dxa"/>
            <w:tcBorders>
              <w:top w:val="single" w:sz="12" w:space="0" w:color="000000"/>
            </w:tcBorders>
            <w:vAlign w:val="center"/>
          </w:tcPr>
          <w:p w:rsidR="007E6082" w:rsidRPr="007A66D8" w:rsidRDefault="007E6082" w:rsidP="007E6082">
            <w:pPr>
              <w:autoSpaceDE w:val="0"/>
              <w:autoSpaceDN w:val="0"/>
              <w:adjustRightInd w:val="0"/>
              <w:jc w:val="center"/>
              <w:rPr>
                <w:color w:val="000000"/>
                <w:szCs w:val="24"/>
                <w:lang w:eastAsia="ru-RU"/>
              </w:rPr>
            </w:pPr>
            <w:r w:rsidRPr="007A66D8">
              <w:rPr>
                <w:color w:val="000000"/>
                <w:szCs w:val="24"/>
                <w:lang w:eastAsia="ru-RU"/>
              </w:rPr>
              <w:t>9,0</w:t>
            </w:r>
          </w:p>
        </w:tc>
        <w:tc>
          <w:tcPr>
            <w:tcW w:w="1985" w:type="dxa"/>
            <w:tcBorders>
              <w:top w:val="single" w:sz="12" w:space="0" w:color="000000"/>
            </w:tcBorders>
            <w:vAlign w:val="center"/>
          </w:tcPr>
          <w:p w:rsidR="007E6082" w:rsidRPr="007A66D8" w:rsidRDefault="007E6082" w:rsidP="007E6082">
            <w:pPr>
              <w:autoSpaceDE w:val="0"/>
              <w:autoSpaceDN w:val="0"/>
              <w:adjustRightInd w:val="0"/>
              <w:jc w:val="center"/>
              <w:rPr>
                <w:color w:val="000000"/>
                <w:szCs w:val="24"/>
                <w:lang w:eastAsia="ru-RU"/>
              </w:rPr>
            </w:pPr>
            <w:r w:rsidRPr="007A66D8">
              <w:rPr>
                <w:color w:val="000000"/>
                <w:szCs w:val="24"/>
                <w:lang w:eastAsia="ru-RU"/>
              </w:rPr>
              <w:t>1,0</w:t>
            </w:r>
          </w:p>
        </w:tc>
        <w:tc>
          <w:tcPr>
            <w:tcW w:w="2551" w:type="dxa"/>
            <w:tcBorders>
              <w:top w:val="single" w:sz="12" w:space="0" w:color="000000"/>
            </w:tcBorders>
            <w:vAlign w:val="center"/>
          </w:tcPr>
          <w:p w:rsidR="007E6082" w:rsidRPr="007A66D8" w:rsidRDefault="007E6082" w:rsidP="007E6082">
            <w:pPr>
              <w:autoSpaceDE w:val="0"/>
              <w:autoSpaceDN w:val="0"/>
              <w:adjustRightInd w:val="0"/>
              <w:jc w:val="center"/>
              <w:rPr>
                <w:color w:val="000000"/>
                <w:szCs w:val="24"/>
                <w:lang w:eastAsia="ru-RU"/>
              </w:rPr>
            </w:pPr>
            <w:r w:rsidRPr="007A66D8">
              <w:rPr>
                <w:color w:val="000000"/>
                <w:szCs w:val="24"/>
                <w:lang w:eastAsia="ru-RU"/>
              </w:rPr>
              <w:t>1,0</w:t>
            </w:r>
          </w:p>
        </w:tc>
      </w:tr>
      <w:tr w:rsidR="007E6082" w:rsidRPr="007A66D8" w:rsidTr="00631006">
        <w:tc>
          <w:tcPr>
            <w:tcW w:w="1384" w:type="dxa"/>
            <w:vAlign w:val="center"/>
          </w:tcPr>
          <w:p w:rsidR="007E6082" w:rsidRPr="007A66D8" w:rsidRDefault="007E6082" w:rsidP="007E6082">
            <w:pPr>
              <w:autoSpaceDE w:val="0"/>
              <w:autoSpaceDN w:val="0"/>
              <w:adjustRightInd w:val="0"/>
              <w:jc w:val="center"/>
              <w:rPr>
                <w:color w:val="000000"/>
                <w:szCs w:val="24"/>
                <w:lang w:eastAsia="ru-RU"/>
              </w:rPr>
            </w:pPr>
            <w:r w:rsidRPr="007A66D8">
              <w:rPr>
                <w:color w:val="000000"/>
                <w:szCs w:val="24"/>
                <w:lang w:eastAsia="ru-RU"/>
              </w:rPr>
              <w:t>2</w:t>
            </w:r>
          </w:p>
        </w:tc>
        <w:tc>
          <w:tcPr>
            <w:tcW w:w="1985" w:type="dxa"/>
            <w:vAlign w:val="center"/>
          </w:tcPr>
          <w:p w:rsidR="007E6082" w:rsidRPr="007A66D8" w:rsidRDefault="007E6082" w:rsidP="007E6082">
            <w:pPr>
              <w:autoSpaceDE w:val="0"/>
              <w:autoSpaceDN w:val="0"/>
              <w:adjustRightInd w:val="0"/>
              <w:jc w:val="center"/>
              <w:rPr>
                <w:color w:val="000000"/>
                <w:szCs w:val="24"/>
                <w:lang w:eastAsia="ru-RU"/>
              </w:rPr>
            </w:pPr>
            <w:r w:rsidRPr="007A66D8">
              <w:rPr>
                <w:color w:val="000000"/>
                <w:szCs w:val="24"/>
                <w:lang w:eastAsia="ru-RU"/>
              </w:rPr>
              <w:t>1,5</w:t>
            </w:r>
          </w:p>
        </w:tc>
        <w:tc>
          <w:tcPr>
            <w:tcW w:w="1842" w:type="dxa"/>
            <w:vAlign w:val="center"/>
          </w:tcPr>
          <w:p w:rsidR="007E6082" w:rsidRPr="007A66D8" w:rsidRDefault="007E6082" w:rsidP="007E6082">
            <w:pPr>
              <w:autoSpaceDE w:val="0"/>
              <w:autoSpaceDN w:val="0"/>
              <w:adjustRightInd w:val="0"/>
              <w:jc w:val="center"/>
              <w:rPr>
                <w:color w:val="000000"/>
                <w:szCs w:val="24"/>
                <w:lang w:eastAsia="ru-RU"/>
              </w:rPr>
            </w:pPr>
            <w:r w:rsidRPr="007A66D8">
              <w:rPr>
                <w:color w:val="000000"/>
                <w:szCs w:val="24"/>
                <w:lang w:eastAsia="ru-RU"/>
              </w:rPr>
              <w:t>8,5</w:t>
            </w:r>
          </w:p>
        </w:tc>
        <w:tc>
          <w:tcPr>
            <w:tcW w:w="1985" w:type="dxa"/>
            <w:vAlign w:val="center"/>
          </w:tcPr>
          <w:p w:rsidR="007E6082" w:rsidRPr="007A66D8" w:rsidRDefault="007E6082" w:rsidP="007E6082">
            <w:pPr>
              <w:autoSpaceDE w:val="0"/>
              <w:autoSpaceDN w:val="0"/>
              <w:adjustRightInd w:val="0"/>
              <w:jc w:val="center"/>
              <w:rPr>
                <w:color w:val="000000"/>
                <w:szCs w:val="24"/>
                <w:lang w:eastAsia="ru-RU"/>
              </w:rPr>
            </w:pPr>
            <w:r w:rsidRPr="007A66D8">
              <w:rPr>
                <w:color w:val="000000"/>
                <w:szCs w:val="24"/>
                <w:lang w:eastAsia="ru-RU"/>
              </w:rPr>
              <w:t>1,5</w:t>
            </w:r>
          </w:p>
        </w:tc>
        <w:tc>
          <w:tcPr>
            <w:tcW w:w="2551" w:type="dxa"/>
            <w:vAlign w:val="center"/>
          </w:tcPr>
          <w:p w:rsidR="007E6082" w:rsidRPr="007A66D8" w:rsidRDefault="007E6082" w:rsidP="007E6082">
            <w:pPr>
              <w:autoSpaceDE w:val="0"/>
              <w:autoSpaceDN w:val="0"/>
              <w:adjustRightInd w:val="0"/>
              <w:jc w:val="center"/>
              <w:rPr>
                <w:color w:val="000000"/>
                <w:szCs w:val="24"/>
                <w:lang w:eastAsia="ru-RU"/>
              </w:rPr>
            </w:pPr>
            <w:r w:rsidRPr="007A66D8">
              <w:rPr>
                <w:color w:val="000000"/>
                <w:szCs w:val="24"/>
                <w:lang w:eastAsia="ru-RU"/>
              </w:rPr>
              <w:t>1,5</w:t>
            </w:r>
          </w:p>
        </w:tc>
      </w:tr>
      <w:tr w:rsidR="007E6082" w:rsidRPr="007A66D8" w:rsidTr="00631006">
        <w:tc>
          <w:tcPr>
            <w:tcW w:w="1384" w:type="dxa"/>
            <w:vAlign w:val="center"/>
          </w:tcPr>
          <w:p w:rsidR="007E6082" w:rsidRPr="007A66D8" w:rsidRDefault="007E6082" w:rsidP="007E6082">
            <w:pPr>
              <w:autoSpaceDE w:val="0"/>
              <w:autoSpaceDN w:val="0"/>
              <w:adjustRightInd w:val="0"/>
              <w:jc w:val="center"/>
              <w:rPr>
                <w:color w:val="000000"/>
                <w:szCs w:val="24"/>
                <w:lang w:eastAsia="ru-RU"/>
              </w:rPr>
            </w:pPr>
            <w:r w:rsidRPr="007A66D8">
              <w:rPr>
                <w:color w:val="000000"/>
                <w:szCs w:val="24"/>
                <w:lang w:eastAsia="ru-RU"/>
              </w:rPr>
              <w:t>3</w:t>
            </w:r>
          </w:p>
        </w:tc>
        <w:tc>
          <w:tcPr>
            <w:tcW w:w="1985" w:type="dxa"/>
            <w:vAlign w:val="center"/>
          </w:tcPr>
          <w:p w:rsidR="007E6082" w:rsidRPr="007A66D8" w:rsidRDefault="007E6082" w:rsidP="007E6082">
            <w:pPr>
              <w:autoSpaceDE w:val="0"/>
              <w:autoSpaceDN w:val="0"/>
              <w:adjustRightInd w:val="0"/>
              <w:jc w:val="center"/>
              <w:rPr>
                <w:color w:val="000000"/>
                <w:szCs w:val="24"/>
                <w:lang w:eastAsia="ru-RU"/>
              </w:rPr>
            </w:pPr>
            <w:r w:rsidRPr="007A66D8">
              <w:rPr>
                <w:color w:val="000000"/>
                <w:szCs w:val="24"/>
                <w:lang w:eastAsia="ru-RU"/>
              </w:rPr>
              <w:t>2,0</w:t>
            </w:r>
          </w:p>
        </w:tc>
        <w:tc>
          <w:tcPr>
            <w:tcW w:w="1842" w:type="dxa"/>
            <w:vAlign w:val="center"/>
          </w:tcPr>
          <w:p w:rsidR="007E6082" w:rsidRPr="007A66D8" w:rsidRDefault="007E6082" w:rsidP="007E6082">
            <w:pPr>
              <w:autoSpaceDE w:val="0"/>
              <w:autoSpaceDN w:val="0"/>
              <w:adjustRightInd w:val="0"/>
              <w:jc w:val="center"/>
              <w:rPr>
                <w:color w:val="000000"/>
                <w:szCs w:val="24"/>
                <w:lang w:eastAsia="ru-RU"/>
              </w:rPr>
            </w:pPr>
            <w:r w:rsidRPr="007A66D8">
              <w:rPr>
                <w:color w:val="000000"/>
                <w:szCs w:val="24"/>
                <w:lang w:eastAsia="ru-RU"/>
              </w:rPr>
              <w:t>8,0</w:t>
            </w:r>
          </w:p>
        </w:tc>
        <w:tc>
          <w:tcPr>
            <w:tcW w:w="1985" w:type="dxa"/>
            <w:vAlign w:val="center"/>
          </w:tcPr>
          <w:p w:rsidR="007E6082" w:rsidRPr="007A66D8" w:rsidRDefault="007E6082" w:rsidP="007E6082">
            <w:pPr>
              <w:autoSpaceDE w:val="0"/>
              <w:autoSpaceDN w:val="0"/>
              <w:adjustRightInd w:val="0"/>
              <w:jc w:val="center"/>
              <w:rPr>
                <w:color w:val="000000"/>
                <w:szCs w:val="24"/>
                <w:lang w:eastAsia="ru-RU"/>
              </w:rPr>
            </w:pPr>
            <w:r w:rsidRPr="007A66D8">
              <w:rPr>
                <w:color w:val="000000"/>
                <w:szCs w:val="24"/>
                <w:lang w:eastAsia="ru-RU"/>
              </w:rPr>
              <w:t>2,0</w:t>
            </w:r>
          </w:p>
        </w:tc>
        <w:tc>
          <w:tcPr>
            <w:tcW w:w="2551" w:type="dxa"/>
            <w:vAlign w:val="center"/>
          </w:tcPr>
          <w:p w:rsidR="007E6082" w:rsidRPr="007A66D8" w:rsidRDefault="007E6082" w:rsidP="007E6082">
            <w:pPr>
              <w:autoSpaceDE w:val="0"/>
              <w:autoSpaceDN w:val="0"/>
              <w:adjustRightInd w:val="0"/>
              <w:jc w:val="center"/>
              <w:rPr>
                <w:color w:val="000000"/>
                <w:szCs w:val="24"/>
                <w:lang w:eastAsia="ru-RU"/>
              </w:rPr>
            </w:pPr>
            <w:r w:rsidRPr="007A66D8">
              <w:rPr>
                <w:color w:val="000000"/>
                <w:szCs w:val="24"/>
                <w:lang w:eastAsia="ru-RU"/>
              </w:rPr>
              <w:t>2,0</w:t>
            </w:r>
          </w:p>
        </w:tc>
      </w:tr>
      <w:tr w:rsidR="007E6082" w:rsidRPr="007A66D8" w:rsidTr="00631006">
        <w:tc>
          <w:tcPr>
            <w:tcW w:w="1384" w:type="dxa"/>
            <w:vAlign w:val="center"/>
          </w:tcPr>
          <w:p w:rsidR="007E6082" w:rsidRPr="007A66D8" w:rsidRDefault="007E6082" w:rsidP="007E6082">
            <w:pPr>
              <w:autoSpaceDE w:val="0"/>
              <w:autoSpaceDN w:val="0"/>
              <w:adjustRightInd w:val="0"/>
              <w:jc w:val="center"/>
              <w:rPr>
                <w:color w:val="000000"/>
                <w:szCs w:val="24"/>
                <w:lang w:eastAsia="ru-RU"/>
              </w:rPr>
            </w:pPr>
            <w:r w:rsidRPr="007A66D8">
              <w:rPr>
                <w:color w:val="000000"/>
                <w:szCs w:val="24"/>
                <w:lang w:eastAsia="ru-RU"/>
              </w:rPr>
              <w:t>4</w:t>
            </w:r>
          </w:p>
        </w:tc>
        <w:tc>
          <w:tcPr>
            <w:tcW w:w="1985" w:type="dxa"/>
            <w:vAlign w:val="center"/>
          </w:tcPr>
          <w:p w:rsidR="007E6082" w:rsidRPr="007A66D8" w:rsidRDefault="007E6082" w:rsidP="007E6082">
            <w:pPr>
              <w:autoSpaceDE w:val="0"/>
              <w:autoSpaceDN w:val="0"/>
              <w:adjustRightInd w:val="0"/>
              <w:jc w:val="center"/>
              <w:rPr>
                <w:color w:val="000000"/>
                <w:szCs w:val="24"/>
                <w:lang w:eastAsia="ru-RU"/>
              </w:rPr>
            </w:pPr>
            <w:r w:rsidRPr="007A66D8">
              <w:rPr>
                <w:color w:val="000000"/>
                <w:szCs w:val="24"/>
                <w:lang w:eastAsia="ru-RU"/>
              </w:rPr>
              <w:t>2,5</w:t>
            </w:r>
          </w:p>
        </w:tc>
        <w:tc>
          <w:tcPr>
            <w:tcW w:w="1842" w:type="dxa"/>
            <w:vAlign w:val="center"/>
          </w:tcPr>
          <w:p w:rsidR="007E6082" w:rsidRPr="007A66D8" w:rsidRDefault="007E6082" w:rsidP="007E6082">
            <w:pPr>
              <w:autoSpaceDE w:val="0"/>
              <w:autoSpaceDN w:val="0"/>
              <w:adjustRightInd w:val="0"/>
              <w:jc w:val="center"/>
              <w:rPr>
                <w:color w:val="000000"/>
                <w:szCs w:val="24"/>
                <w:lang w:eastAsia="ru-RU"/>
              </w:rPr>
            </w:pPr>
            <w:r w:rsidRPr="007A66D8">
              <w:rPr>
                <w:color w:val="000000"/>
                <w:szCs w:val="24"/>
                <w:lang w:eastAsia="ru-RU"/>
              </w:rPr>
              <w:t>7,5</w:t>
            </w:r>
          </w:p>
        </w:tc>
        <w:tc>
          <w:tcPr>
            <w:tcW w:w="1985" w:type="dxa"/>
            <w:vAlign w:val="center"/>
          </w:tcPr>
          <w:p w:rsidR="007E6082" w:rsidRPr="007A66D8" w:rsidRDefault="007E6082" w:rsidP="007E6082">
            <w:pPr>
              <w:autoSpaceDE w:val="0"/>
              <w:autoSpaceDN w:val="0"/>
              <w:adjustRightInd w:val="0"/>
              <w:jc w:val="center"/>
              <w:rPr>
                <w:color w:val="000000"/>
                <w:szCs w:val="24"/>
                <w:lang w:eastAsia="ru-RU"/>
              </w:rPr>
            </w:pPr>
            <w:r w:rsidRPr="007A66D8">
              <w:rPr>
                <w:color w:val="000000"/>
                <w:szCs w:val="24"/>
                <w:lang w:eastAsia="ru-RU"/>
              </w:rPr>
              <w:t>2,5</w:t>
            </w:r>
          </w:p>
        </w:tc>
        <w:tc>
          <w:tcPr>
            <w:tcW w:w="2551" w:type="dxa"/>
            <w:vAlign w:val="center"/>
          </w:tcPr>
          <w:p w:rsidR="007E6082" w:rsidRPr="007A66D8" w:rsidRDefault="007E6082" w:rsidP="007E6082">
            <w:pPr>
              <w:autoSpaceDE w:val="0"/>
              <w:autoSpaceDN w:val="0"/>
              <w:adjustRightInd w:val="0"/>
              <w:jc w:val="center"/>
              <w:rPr>
                <w:color w:val="000000"/>
                <w:szCs w:val="24"/>
                <w:lang w:eastAsia="ru-RU"/>
              </w:rPr>
            </w:pPr>
            <w:r w:rsidRPr="007A66D8">
              <w:rPr>
                <w:color w:val="000000"/>
                <w:szCs w:val="24"/>
                <w:lang w:eastAsia="ru-RU"/>
              </w:rPr>
              <w:t>2,5</w:t>
            </w:r>
          </w:p>
        </w:tc>
      </w:tr>
    </w:tbl>
    <w:p w:rsidR="007E6082" w:rsidRPr="00631006" w:rsidRDefault="007E6082" w:rsidP="00D92E5A">
      <w:pPr>
        <w:pStyle w:val="aff2"/>
        <w:widowControl w:val="0"/>
        <w:numPr>
          <w:ilvl w:val="2"/>
          <w:numId w:val="28"/>
        </w:numPr>
        <w:autoSpaceDE w:val="0"/>
        <w:autoSpaceDN w:val="0"/>
        <w:adjustRightInd w:val="0"/>
        <w:spacing w:before="120"/>
        <w:ind w:left="0" w:firstLine="0"/>
        <w:contextualSpacing w:val="0"/>
        <w:rPr>
          <w:color w:val="000000"/>
          <w:szCs w:val="28"/>
        </w:rPr>
      </w:pPr>
      <w:r w:rsidRPr="00631006">
        <w:rPr>
          <w:color w:val="000000"/>
          <w:szCs w:val="28"/>
        </w:rPr>
        <w:t>Приготовление градуировочных растворов тетрахлорэтилена (ТХЭ)</w:t>
      </w:r>
    </w:p>
    <w:p w:rsidR="007E6082" w:rsidRPr="00631006" w:rsidRDefault="007E6082" w:rsidP="00D92E5A">
      <w:pPr>
        <w:pStyle w:val="aff2"/>
        <w:numPr>
          <w:ilvl w:val="3"/>
          <w:numId w:val="28"/>
        </w:numPr>
        <w:tabs>
          <w:tab w:val="left" w:pos="851"/>
        </w:tabs>
        <w:autoSpaceDE w:val="0"/>
        <w:autoSpaceDN w:val="0"/>
        <w:adjustRightInd w:val="0"/>
        <w:spacing w:before="120"/>
        <w:ind w:left="0" w:hanging="11"/>
        <w:contextualSpacing w:val="0"/>
        <w:rPr>
          <w:color w:val="000000"/>
          <w:szCs w:val="28"/>
        </w:rPr>
      </w:pPr>
      <w:r w:rsidRPr="00631006">
        <w:rPr>
          <w:color w:val="000000"/>
          <w:szCs w:val="28"/>
        </w:rPr>
        <w:t xml:space="preserve">Приготовление исходного раствора ТХЭ выполняют по аналогии с п. </w:t>
      </w:r>
      <w:r w:rsidR="00E3773A" w:rsidRPr="00631006">
        <w:rPr>
          <w:color w:val="000000"/>
          <w:szCs w:val="28"/>
        </w:rPr>
        <w:t>9</w:t>
      </w:r>
      <w:r w:rsidRPr="00631006">
        <w:rPr>
          <w:color w:val="000000"/>
          <w:szCs w:val="28"/>
        </w:rPr>
        <w:t>.5.3.1.</w:t>
      </w:r>
    </w:p>
    <w:p w:rsidR="007E6082" w:rsidRPr="00631006" w:rsidRDefault="007E6082" w:rsidP="00D92E5A">
      <w:pPr>
        <w:pStyle w:val="aff2"/>
        <w:numPr>
          <w:ilvl w:val="3"/>
          <w:numId w:val="28"/>
        </w:numPr>
        <w:tabs>
          <w:tab w:val="left" w:pos="851"/>
        </w:tabs>
        <w:autoSpaceDE w:val="0"/>
        <w:autoSpaceDN w:val="0"/>
        <w:adjustRightInd w:val="0"/>
        <w:spacing w:before="120"/>
        <w:ind w:left="0" w:hanging="11"/>
        <w:contextualSpacing w:val="0"/>
        <w:rPr>
          <w:color w:val="000000"/>
          <w:szCs w:val="28"/>
        </w:rPr>
      </w:pPr>
      <w:r w:rsidRPr="00631006">
        <w:rPr>
          <w:color w:val="000000"/>
          <w:szCs w:val="28"/>
        </w:rPr>
        <w:t xml:space="preserve">Приготовление рабочего раствора ТХЭ выполняют по аналогии с п. </w:t>
      </w:r>
      <w:r w:rsidR="00E3773A" w:rsidRPr="00631006">
        <w:rPr>
          <w:color w:val="000000"/>
          <w:szCs w:val="28"/>
        </w:rPr>
        <w:t>9</w:t>
      </w:r>
      <w:r w:rsidRPr="00631006">
        <w:rPr>
          <w:color w:val="000000"/>
          <w:szCs w:val="28"/>
        </w:rPr>
        <w:t xml:space="preserve">.5.3.2. </w:t>
      </w:r>
    </w:p>
    <w:p w:rsidR="007E6082" w:rsidRPr="00631006" w:rsidRDefault="007E6082" w:rsidP="00D92E5A">
      <w:pPr>
        <w:pStyle w:val="aff2"/>
        <w:numPr>
          <w:ilvl w:val="3"/>
          <w:numId w:val="28"/>
        </w:numPr>
        <w:tabs>
          <w:tab w:val="left" w:pos="851"/>
        </w:tabs>
        <w:autoSpaceDE w:val="0"/>
        <w:autoSpaceDN w:val="0"/>
        <w:adjustRightInd w:val="0"/>
        <w:spacing w:before="120"/>
        <w:ind w:left="0" w:hanging="11"/>
        <w:contextualSpacing w:val="0"/>
        <w:rPr>
          <w:color w:val="000000"/>
          <w:szCs w:val="28"/>
        </w:rPr>
      </w:pPr>
      <w:r w:rsidRPr="00631006">
        <w:rPr>
          <w:color w:val="000000"/>
          <w:szCs w:val="28"/>
        </w:rPr>
        <w:t xml:space="preserve">Градуировочные растворы готовят по аналогии с п. </w:t>
      </w:r>
      <w:r w:rsidR="00E3773A" w:rsidRPr="00631006">
        <w:rPr>
          <w:color w:val="000000"/>
          <w:szCs w:val="28"/>
        </w:rPr>
        <w:t>9</w:t>
      </w:r>
      <w:r w:rsidRPr="00631006">
        <w:rPr>
          <w:color w:val="000000"/>
          <w:szCs w:val="28"/>
        </w:rPr>
        <w:t>.5.3.3.</w:t>
      </w:r>
    </w:p>
    <w:p w:rsidR="004777D7" w:rsidRPr="004777D7" w:rsidRDefault="004777D7" w:rsidP="004777D7">
      <w:pPr>
        <w:pStyle w:val="ad"/>
        <w:keepNext/>
        <w:spacing w:before="120" w:beforeAutospacing="0" w:after="0" w:afterAutospacing="0"/>
        <w:jc w:val="right"/>
        <w:rPr>
          <w:rFonts w:ascii="Arial" w:hAnsi="Arial" w:cs="Arial"/>
          <w:b/>
          <w:sz w:val="20"/>
          <w:szCs w:val="20"/>
        </w:rPr>
      </w:pPr>
      <w:r w:rsidRPr="004777D7">
        <w:rPr>
          <w:rFonts w:ascii="Arial" w:hAnsi="Arial" w:cs="Arial"/>
          <w:b/>
          <w:sz w:val="20"/>
          <w:szCs w:val="20"/>
        </w:rPr>
        <w:t xml:space="preserve">Таблица </w:t>
      </w:r>
      <w:r w:rsidRPr="004777D7">
        <w:rPr>
          <w:rFonts w:ascii="Arial" w:hAnsi="Arial" w:cs="Arial"/>
          <w:b/>
          <w:sz w:val="20"/>
          <w:szCs w:val="20"/>
        </w:rPr>
        <w:fldChar w:fldCharType="begin"/>
      </w:r>
      <w:r w:rsidRPr="004777D7">
        <w:rPr>
          <w:rFonts w:ascii="Arial" w:hAnsi="Arial" w:cs="Arial"/>
          <w:b/>
          <w:sz w:val="20"/>
          <w:szCs w:val="20"/>
        </w:rPr>
        <w:instrText xml:space="preserve"> SEQ Таблица \* ARABIC </w:instrText>
      </w:r>
      <w:r w:rsidRPr="004777D7">
        <w:rPr>
          <w:rFonts w:ascii="Arial" w:hAnsi="Arial" w:cs="Arial"/>
          <w:b/>
          <w:sz w:val="20"/>
          <w:szCs w:val="20"/>
        </w:rPr>
        <w:fldChar w:fldCharType="separate"/>
      </w:r>
      <w:r>
        <w:rPr>
          <w:rFonts w:ascii="Arial" w:hAnsi="Arial" w:cs="Arial"/>
          <w:b/>
          <w:noProof/>
          <w:sz w:val="20"/>
          <w:szCs w:val="20"/>
        </w:rPr>
        <w:t>6</w:t>
      </w:r>
      <w:r w:rsidRPr="004777D7">
        <w:rPr>
          <w:rFonts w:ascii="Arial" w:hAnsi="Arial" w:cs="Arial"/>
          <w:b/>
          <w:sz w:val="20"/>
          <w:szCs w:val="20"/>
        </w:rPr>
        <w:fldChar w:fldCharType="end"/>
      </w:r>
    </w:p>
    <w:p w:rsidR="007E6082" w:rsidRPr="00631006" w:rsidRDefault="007E6082" w:rsidP="00631006">
      <w:pPr>
        <w:autoSpaceDE w:val="0"/>
        <w:autoSpaceDN w:val="0"/>
        <w:adjustRightInd w:val="0"/>
        <w:spacing w:after="60"/>
        <w:jc w:val="right"/>
        <w:rPr>
          <w:rFonts w:ascii="Arial" w:eastAsia="Times New Roman" w:hAnsi="Arial" w:cs="Arial"/>
          <w:b/>
          <w:sz w:val="20"/>
          <w:szCs w:val="20"/>
          <w:lang w:eastAsia="ru-RU"/>
        </w:rPr>
      </w:pPr>
      <w:r w:rsidRPr="00631006">
        <w:rPr>
          <w:rFonts w:ascii="Arial" w:eastAsia="Times New Roman" w:hAnsi="Arial" w:cs="Arial"/>
          <w:b/>
          <w:sz w:val="20"/>
          <w:szCs w:val="20"/>
          <w:lang w:eastAsia="ru-RU"/>
        </w:rPr>
        <w:t xml:space="preserve">Схема приготовления </w:t>
      </w:r>
      <w:proofErr w:type="spellStart"/>
      <w:r w:rsidRPr="00631006">
        <w:rPr>
          <w:rFonts w:ascii="Arial" w:eastAsia="Times New Roman" w:hAnsi="Arial" w:cs="Arial"/>
          <w:b/>
          <w:sz w:val="20"/>
          <w:szCs w:val="20"/>
          <w:lang w:eastAsia="ru-RU"/>
        </w:rPr>
        <w:t>градуировочных</w:t>
      </w:r>
      <w:proofErr w:type="spellEnd"/>
      <w:r w:rsidRPr="00631006">
        <w:rPr>
          <w:rFonts w:ascii="Arial" w:eastAsia="Times New Roman" w:hAnsi="Arial" w:cs="Arial"/>
          <w:b/>
          <w:sz w:val="20"/>
          <w:szCs w:val="20"/>
          <w:lang w:eastAsia="ru-RU"/>
        </w:rPr>
        <w:t xml:space="preserve"> растворов ТХЭ</w:t>
      </w:r>
    </w:p>
    <w:tbl>
      <w:tblPr>
        <w:tblW w:w="0" w:type="auto"/>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firstRow="1" w:lastRow="0" w:firstColumn="1" w:lastColumn="0" w:noHBand="0" w:noVBand="1"/>
      </w:tblPr>
      <w:tblGrid>
        <w:gridCol w:w="1384"/>
        <w:gridCol w:w="1985"/>
        <w:gridCol w:w="1842"/>
        <w:gridCol w:w="1985"/>
        <w:gridCol w:w="2551"/>
      </w:tblGrid>
      <w:tr w:rsidR="007E6082" w:rsidRPr="00C37570" w:rsidTr="00631006">
        <w:trPr>
          <w:tblHeader/>
        </w:trPr>
        <w:tc>
          <w:tcPr>
            <w:tcW w:w="1384" w:type="dxa"/>
            <w:tcBorders>
              <w:top w:val="single" w:sz="12" w:space="0" w:color="000000"/>
              <w:bottom w:val="single" w:sz="12" w:space="0" w:color="000000"/>
            </w:tcBorders>
            <w:shd w:val="clear" w:color="auto" w:fill="FFD200"/>
            <w:vAlign w:val="center"/>
          </w:tcPr>
          <w:p w:rsidR="007E6082" w:rsidRPr="00631006" w:rsidRDefault="007E6082" w:rsidP="007E6082">
            <w:pPr>
              <w:autoSpaceDE w:val="0"/>
              <w:autoSpaceDN w:val="0"/>
              <w:adjustRightInd w:val="0"/>
              <w:jc w:val="center"/>
              <w:rPr>
                <w:rFonts w:ascii="Arial" w:eastAsia="Times New Roman" w:hAnsi="Arial"/>
                <w:b/>
                <w:caps/>
                <w:sz w:val="16"/>
                <w:szCs w:val="16"/>
                <w:lang w:eastAsia="ru-RU"/>
              </w:rPr>
            </w:pPr>
            <w:r w:rsidRPr="00631006">
              <w:rPr>
                <w:rFonts w:ascii="Arial" w:eastAsia="Times New Roman" w:hAnsi="Arial"/>
                <w:b/>
                <w:caps/>
                <w:sz w:val="16"/>
                <w:szCs w:val="16"/>
                <w:lang w:eastAsia="ru-RU"/>
              </w:rPr>
              <w:t>№ градуи-ровочного раствора</w:t>
            </w:r>
          </w:p>
        </w:tc>
        <w:tc>
          <w:tcPr>
            <w:tcW w:w="1985" w:type="dxa"/>
            <w:tcBorders>
              <w:top w:val="single" w:sz="12" w:space="0" w:color="000000"/>
              <w:bottom w:val="single" w:sz="12" w:space="0" w:color="000000"/>
            </w:tcBorders>
            <w:shd w:val="clear" w:color="auto" w:fill="FFD200"/>
            <w:vAlign w:val="center"/>
          </w:tcPr>
          <w:p w:rsidR="007E6082" w:rsidRPr="00631006" w:rsidRDefault="007E6082" w:rsidP="007E6082">
            <w:pPr>
              <w:autoSpaceDE w:val="0"/>
              <w:autoSpaceDN w:val="0"/>
              <w:adjustRightInd w:val="0"/>
              <w:jc w:val="center"/>
              <w:rPr>
                <w:rFonts w:ascii="Arial" w:eastAsia="Times New Roman" w:hAnsi="Arial"/>
                <w:b/>
                <w:caps/>
                <w:sz w:val="16"/>
                <w:szCs w:val="16"/>
                <w:lang w:eastAsia="ru-RU"/>
              </w:rPr>
            </w:pPr>
            <w:r w:rsidRPr="00631006">
              <w:rPr>
                <w:rFonts w:ascii="Arial" w:eastAsia="Times New Roman" w:hAnsi="Arial"/>
                <w:b/>
                <w:caps/>
                <w:sz w:val="16"/>
                <w:szCs w:val="16"/>
                <w:lang w:eastAsia="ru-RU"/>
              </w:rPr>
              <w:t>Объем рабочего раствора ТХЭ, см3</w:t>
            </w:r>
          </w:p>
        </w:tc>
        <w:tc>
          <w:tcPr>
            <w:tcW w:w="1842" w:type="dxa"/>
            <w:tcBorders>
              <w:top w:val="single" w:sz="12" w:space="0" w:color="000000"/>
              <w:bottom w:val="single" w:sz="12" w:space="0" w:color="000000"/>
            </w:tcBorders>
            <w:shd w:val="clear" w:color="auto" w:fill="FFD200"/>
            <w:vAlign w:val="center"/>
          </w:tcPr>
          <w:p w:rsidR="007E6082" w:rsidRPr="00631006" w:rsidRDefault="007E6082" w:rsidP="007E6082">
            <w:pPr>
              <w:autoSpaceDE w:val="0"/>
              <w:autoSpaceDN w:val="0"/>
              <w:adjustRightInd w:val="0"/>
              <w:jc w:val="center"/>
              <w:rPr>
                <w:rFonts w:ascii="Arial" w:eastAsia="Times New Roman" w:hAnsi="Arial"/>
                <w:b/>
                <w:caps/>
                <w:sz w:val="16"/>
                <w:szCs w:val="16"/>
                <w:lang w:eastAsia="ru-RU"/>
              </w:rPr>
            </w:pPr>
            <w:r w:rsidRPr="00631006">
              <w:rPr>
                <w:rFonts w:ascii="Arial" w:eastAsia="Times New Roman" w:hAnsi="Arial"/>
                <w:b/>
                <w:caps/>
                <w:sz w:val="16"/>
                <w:szCs w:val="16"/>
                <w:lang w:eastAsia="ru-RU"/>
              </w:rPr>
              <w:t>Объем модели нефти, см3</w:t>
            </w:r>
          </w:p>
        </w:tc>
        <w:tc>
          <w:tcPr>
            <w:tcW w:w="1985" w:type="dxa"/>
            <w:tcBorders>
              <w:top w:val="single" w:sz="12" w:space="0" w:color="000000"/>
              <w:bottom w:val="single" w:sz="12" w:space="0" w:color="000000"/>
            </w:tcBorders>
            <w:shd w:val="clear" w:color="auto" w:fill="FFD200"/>
            <w:vAlign w:val="center"/>
          </w:tcPr>
          <w:p w:rsidR="007E6082" w:rsidRPr="00631006" w:rsidRDefault="007E6082" w:rsidP="007E6082">
            <w:pPr>
              <w:autoSpaceDE w:val="0"/>
              <w:autoSpaceDN w:val="0"/>
              <w:adjustRightInd w:val="0"/>
              <w:jc w:val="center"/>
              <w:rPr>
                <w:rFonts w:ascii="Arial" w:eastAsia="Times New Roman" w:hAnsi="Arial"/>
                <w:b/>
                <w:caps/>
                <w:sz w:val="16"/>
                <w:szCs w:val="16"/>
                <w:lang w:eastAsia="ru-RU"/>
              </w:rPr>
            </w:pPr>
            <w:r w:rsidRPr="00631006">
              <w:rPr>
                <w:rFonts w:ascii="Arial" w:eastAsia="Times New Roman" w:hAnsi="Arial"/>
                <w:b/>
                <w:caps/>
                <w:sz w:val="16"/>
                <w:szCs w:val="16"/>
                <w:lang w:eastAsia="ru-RU"/>
              </w:rPr>
              <w:t>Массовая концентрация ТХЭ, мкг/см3</w:t>
            </w:r>
          </w:p>
        </w:tc>
        <w:tc>
          <w:tcPr>
            <w:tcW w:w="2551" w:type="dxa"/>
            <w:tcBorders>
              <w:top w:val="single" w:sz="12" w:space="0" w:color="000000"/>
              <w:bottom w:val="single" w:sz="12" w:space="0" w:color="000000"/>
            </w:tcBorders>
            <w:shd w:val="clear" w:color="auto" w:fill="FFD200"/>
            <w:vAlign w:val="center"/>
          </w:tcPr>
          <w:p w:rsidR="007E6082" w:rsidRPr="00631006" w:rsidRDefault="007E6082" w:rsidP="007E6082">
            <w:pPr>
              <w:autoSpaceDE w:val="0"/>
              <w:autoSpaceDN w:val="0"/>
              <w:adjustRightInd w:val="0"/>
              <w:jc w:val="center"/>
              <w:rPr>
                <w:rFonts w:ascii="Arial" w:eastAsia="Times New Roman" w:hAnsi="Arial"/>
                <w:b/>
                <w:caps/>
                <w:sz w:val="16"/>
                <w:szCs w:val="16"/>
                <w:lang w:eastAsia="ru-RU"/>
              </w:rPr>
            </w:pPr>
            <w:r w:rsidRPr="00631006">
              <w:rPr>
                <w:rFonts w:ascii="Arial" w:eastAsia="Times New Roman" w:hAnsi="Arial"/>
                <w:b/>
                <w:caps/>
                <w:sz w:val="16"/>
                <w:szCs w:val="16"/>
                <w:lang w:eastAsia="ru-RU"/>
              </w:rPr>
              <w:t>Масса компонента в аликвоте, введенная в хроматограф,</w:t>
            </w:r>
          </w:p>
          <w:p w:rsidR="007E6082" w:rsidRPr="00631006" w:rsidRDefault="007E6082" w:rsidP="007E6082">
            <w:pPr>
              <w:autoSpaceDE w:val="0"/>
              <w:autoSpaceDN w:val="0"/>
              <w:adjustRightInd w:val="0"/>
              <w:jc w:val="center"/>
              <w:rPr>
                <w:rFonts w:ascii="Arial" w:eastAsia="Times New Roman" w:hAnsi="Arial"/>
                <w:b/>
                <w:caps/>
                <w:sz w:val="16"/>
                <w:szCs w:val="16"/>
                <w:lang w:eastAsia="ru-RU"/>
              </w:rPr>
            </w:pPr>
            <w:r w:rsidRPr="00631006">
              <w:rPr>
                <w:rFonts w:ascii="Arial" w:eastAsia="Times New Roman" w:hAnsi="Arial"/>
                <w:b/>
                <w:caps/>
                <w:sz w:val="16"/>
                <w:szCs w:val="16"/>
                <w:lang w:eastAsia="ru-RU"/>
              </w:rPr>
              <w:t>10-6 мг</w:t>
            </w:r>
          </w:p>
        </w:tc>
      </w:tr>
      <w:tr w:rsidR="007E6082" w:rsidRPr="00C37570" w:rsidTr="00631006">
        <w:tc>
          <w:tcPr>
            <w:tcW w:w="1384" w:type="dxa"/>
            <w:tcBorders>
              <w:top w:val="single" w:sz="12" w:space="0" w:color="000000"/>
            </w:tcBorders>
            <w:vAlign w:val="center"/>
          </w:tcPr>
          <w:p w:rsidR="007E6082" w:rsidRPr="00C37570" w:rsidRDefault="007E6082" w:rsidP="007E6082">
            <w:pPr>
              <w:autoSpaceDE w:val="0"/>
              <w:autoSpaceDN w:val="0"/>
              <w:adjustRightInd w:val="0"/>
              <w:jc w:val="center"/>
              <w:rPr>
                <w:color w:val="000000"/>
                <w:szCs w:val="24"/>
                <w:lang w:eastAsia="ru-RU"/>
              </w:rPr>
            </w:pPr>
            <w:r w:rsidRPr="00C37570">
              <w:rPr>
                <w:color w:val="000000"/>
                <w:szCs w:val="24"/>
                <w:lang w:eastAsia="ru-RU"/>
              </w:rPr>
              <w:t>1</w:t>
            </w:r>
          </w:p>
        </w:tc>
        <w:tc>
          <w:tcPr>
            <w:tcW w:w="1985" w:type="dxa"/>
            <w:tcBorders>
              <w:top w:val="single" w:sz="12" w:space="0" w:color="000000"/>
            </w:tcBorders>
            <w:vAlign w:val="center"/>
          </w:tcPr>
          <w:p w:rsidR="007E6082" w:rsidRPr="00C37570" w:rsidRDefault="007E6082" w:rsidP="007E6082">
            <w:pPr>
              <w:autoSpaceDE w:val="0"/>
              <w:autoSpaceDN w:val="0"/>
              <w:adjustRightInd w:val="0"/>
              <w:jc w:val="center"/>
              <w:rPr>
                <w:color w:val="000000"/>
                <w:szCs w:val="24"/>
                <w:lang w:eastAsia="ru-RU"/>
              </w:rPr>
            </w:pPr>
            <w:r w:rsidRPr="00C37570">
              <w:rPr>
                <w:color w:val="000000"/>
                <w:szCs w:val="24"/>
                <w:lang w:eastAsia="ru-RU"/>
              </w:rPr>
              <w:t>1,0</w:t>
            </w:r>
          </w:p>
        </w:tc>
        <w:tc>
          <w:tcPr>
            <w:tcW w:w="1842" w:type="dxa"/>
            <w:tcBorders>
              <w:top w:val="single" w:sz="12" w:space="0" w:color="000000"/>
            </w:tcBorders>
            <w:vAlign w:val="center"/>
          </w:tcPr>
          <w:p w:rsidR="007E6082" w:rsidRPr="00C37570" w:rsidRDefault="007E6082" w:rsidP="007E6082">
            <w:pPr>
              <w:autoSpaceDE w:val="0"/>
              <w:autoSpaceDN w:val="0"/>
              <w:adjustRightInd w:val="0"/>
              <w:jc w:val="center"/>
              <w:rPr>
                <w:color w:val="000000"/>
                <w:szCs w:val="24"/>
                <w:lang w:eastAsia="ru-RU"/>
              </w:rPr>
            </w:pPr>
            <w:r w:rsidRPr="00C37570">
              <w:rPr>
                <w:color w:val="000000"/>
                <w:szCs w:val="24"/>
                <w:lang w:eastAsia="ru-RU"/>
              </w:rPr>
              <w:t>9,0</w:t>
            </w:r>
          </w:p>
        </w:tc>
        <w:tc>
          <w:tcPr>
            <w:tcW w:w="1985" w:type="dxa"/>
            <w:tcBorders>
              <w:top w:val="single" w:sz="12" w:space="0" w:color="000000"/>
            </w:tcBorders>
            <w:vAlign w:val="center"/>
          </w:tcPr>
          <w:p w:rsidR="007E6082" w:rsidRPr="00C37570" w:rsidRDefault="007E6082" w:rsidP="007E6082">
            <w:pPr>
              <w:autoSpaceDE w:val="0"/>
              <w:autoSpaceDN w:val="0"/>
              <w:adjustRightInd w:val="0"/>
              <w:jc w:val="center"/>
              <w:rPr>
                <w:color w:val="000000"/>
                <w:szCs w:val="24"/>
                <w:lang w:eastAsia="ru-RU"/>
              </w:rPr>
            </w:pPr>
            <w:r w:rsidRPr="00C37570">
              <w:rPr>
                <w:color w:val="000000"/>
                <w:szCs w:val="24"/>
                <w:lang w:eastAsia="ru-RU"/>
              </w:rPr>
              <w:t>1,0</w:t>
            </w:r>
          </w:p>
        </w:tc>
        <w:tc>
          <w:tcPr>
            <w:tcW w:w="2551" w:type="dxa"/>
            <w:tcBorders>
              <w:top w:val="single" w:sz="12" w:space="0" w:color="000000"/>
            </w:tcBorders>
            <w:vAlign w:val="center"/>
          </w:tcPr>
          <w:p w:rsidR="007E6082" w:rsidRPr="00C37570" w:rsidRDefault="007E6082" w:rsidP="007E6082">
            <w:pPr>
              <w:autoSpaceDE w:val="0"/>
              <w:autoSpaceDN w:val="0"/>
              <w:adjustRightInd w:val="0"/>
              <w:jc w:val="center"/>
              <w:rPr>
                <w:color w:val="000000"/>
                <w:szCs w:val="24"/>
                <w:lang w:eastAsia="ru-RU"/>
              </w:rPr>
            </w:pPr>
            <w:r w:rsidRPr="00C37570">
              <w:rPr>
                <w:color w:val="000000"/>
                <w:szCs w:val="24"/>
                <w:lang w:eastAsia="ru-RU"/>
              </w:rPr>
              <w:t>1,0</w:t>
            </w:r>
          </w:p>
        </w:tc>
      </w:tr>
      <w:tr w:rsidR="007E6082" w:rsidRPr="00C37570" w:rsidTr="00631006">
        <w:tc>
          <w:tcPr>
            <w:tcW w:w="1384" w:type="dxa"/>
            <w:vAlign w:val="center"/>
          </w:tcPr>
          <w:p w:rsidR="007E6082" w:rsidRPr="00C37570" w:rsidRDefault="007E6082" w:rsidP="007E6082">
            <w:pPr>
              <w:autoSpaceDE w:val="0"/>
              <w:autoSpaceDN w:val="0"/>
              <w:adjustRightInd w:val="0"/>
              <w:jc w:val="center"/>
              <w:rPr>
                <w:color w:val="000000"/>
                <w:szCs w:val="24"/>
                <w:lang w:eastAsia="ru-RU"/>
              </w:rPr>
            </w:pPr>
            <w:r w:rsidRPr="00C37570">
              <w:rPr>
                <w:color w:val="000000"/>
                <w:szCs w:val="24"/>
                <w:lang w:eastAsia="ru-RU"/>
              </w:rPr>
              <w:t>2</w:t>
            </w:r>
          </w:p>
        </w:tc>
        <w:tc>
          <w:tcPr>
            <w:tcW w:w="1985" w:type="dxa"/>
            <w:vAlign w:val="center"/>
          </w:tcPr>
          <w:p w:rsidR="007E6082" w:rsidRPr="00C37570" w:rsidRDefault="007E6082" w:rsidP="007E6082">
            <w:pPr>
              <w:autoSpaceDE w:val="0"/>
              <w:autoSpaceDN w:val="0"/>
              <w:adjustRightInd w:val="0"/>
              <w:jc w:val="center"/>
              <w:rPr>
                <w:color w:val="000000"/>
                <w:szCs w:val="24"/>
                <w:lang w:eastAsia="ru-RU"/>
              </w:rPr>
            </w:pPr>
            <w:r w:rsidRPr="00C37570">
              <w:rPr>
                <w:color w:val="000000"/>
                <w:szCs w:val="24"/>
                <w:lang w:eastAsia="ru-RU"/>
              </w:rPr>
              <w:t>1,5</w:t>
            </w:r>
          </w:p>
        </w:tc>
        <w:tc>
          <w:tcPr>
            <w:tcW w:w="1842" w:type="dxa"/>
            <w:vAlign w:val="center"/>
          </w:tcPr>
          <w:p w:rsidR="007E6082" w:rsidRPr="00C37570" w:rsidRDefault="007E6082" w:rsidP="007E6082">
            <w:pPr>
              <w:autoSpaceDE w:val="0"/>
              <w:autoSpaceDN w:val="0"/>
              <w:adjustRightInd w:val="0"/>
              <w:jc w:val="center"/>
              <w:rPr>
                <w:color w:val="000000"/>
                <w:szCs w:val="24"/>
                <w:lang w:eastAsia="ru-RU"/>
              </w:rPr>
            </w:pPr>
            <w:r w:rsidRPr="00C37570">
              <w:rPr>
                <w:color w:val="000000"/>
                <w:szCs w:val="24"/>
                <w:lang w:eastAsia="ru-RU"/>
              </w:rPr>
              <w:t>8,5</w:t>
            </w:r>
          </w:p>
        </w:tc>
        <w:tc>
          <w:tcPr>
            <w:tcW w:w="1985" w:type="dxa"/>
            <w:vAlign w:val="center"/>
          </w:tcPr>
          <w:p w:rsidR="007E6082" w:rsidRPr="00C37570" w:rsidRDefault="007E6082" w:rsidP="007E6082">
            <w:pPr>
              <w:autoSpaceDE w:val="0"/>
              <w:autoSpaceDN w:val="0"/>
              <w:adjustRightInd w:val="0"/>
              <w:jc w:val="center"/>
              <w:rPr>
                <w:color w:val="000000"/>
                <w:szCs w:val="24"/>
                <w:lang w:eastAsia="ru-RU"/>
              </w:rPr>
            </w:pPr>
            <w:r w:rsidRPr="00C37570">
              <w:rPr>
                <w:color w:val="000000"/>
                <w:szCs w:val="24"/>
                <w:lang w:eastAsia="ru-RU"/>
              </w:rPr>
              <w:t>1,5</w:t>
            </w:r>
          </w:p>
        </w:tc>
        <w:tc>
          <w:tcPr>
            <w:tcW w:w="2551" w:type="dxa"/>
            <w:vAlign w:val="center"/>
          </w:tcPr>
          <w:p w:rsidR="007E6082" w:rsidRPr="00C37570" w:rsidRDefault="007E6082" w:rsidP="007E6082">
            <w:pPr>
              <w:autoSpaceDE w:val="0"/>
              <w:autoSpaceDN w:val="0"/>
              <w:adjustRightInd w:val="0"/>
              <w:jc w:val="center"/>
              <w:rPr>
                <w:color w:val="000000"/>
                <w:szCs w:val="24"/>
                <w:lang w:eastAsia="ru-RU"/>
              </w:rPr>
            </w:pPr>
            <w:r w:rsidRPr="00C37570">
              <w:rPr>
                <w:color w:val="000000"/>
                <w:szCs w:val="24"/>
                <w:lang w:eastAsia="ru-RU"/>
              </w:rPr>
              <w:t>1,5</w:t>
            </w:r>
          </w:p>
        </w:tc>
      </w:tr>
      <w:tr w:rsidR="007E6082" w:rsidRPr="00C37570" w:rsidTr="00631006">
        <w:tc>
          <w:tcPr>
            <w:tcW w:w="1384" w:type="dxa"/>
            <w:vAlign w:val="center"/>
          </w:tcPr>
          <w:p w:rsidR="007E6082" w:rsidRPr="00C37570" w:rsidRDefault="007E6082" w:rsidP="007E6082">
            <w:pPr>
              <w:autoSpaceDE w:val="0"/>
              <w:autoSpaceDN w:val="0"/>
              <w:adjustRightInd w:val="0"/>
              <w:jc w:val="center"/>
              <w:rPr>
                <w:color w:val="000000"/>
                <w:szCs w:val="24"/>
                <w:lang w:eastAsia="ru-RU"/>
              </w:rPr>
            </w:pPr>
            <w:r w:rsidRPr="00C37570">
              <w:rPr>
                <w:color w:val="000000"/>
                <w:szCs w:val="24"/>
                <w:lang w:eastAsia="ru-RU"/>
              </w:rPr>
              <w:t>3</w:t>
            </w:r>
          </w:p>
        </w:tc>
        <w:tc>
          <w:tcPr>
            <w:tcW w:w="1985" w:type="dxa"/>
            <w:vAlign w:val="center"/>
          </w:tcPr>
          <w:p w:rsidR="007E6082" w:rsidRPr="00C37570" w:rsidRDefault="007E6082" w:rsidP="007E6082">
            <w:pPr>
              <w:autoSpaceDE w:val="0"/>
              <w:autoSpaceDN w:val="0"/>
              <w:adjustRightInd w:val="0"/>
              <w:jc w:val="center"/>
              <w:rPr>
                <w:color w:val="000000"/>
                <w:szCs w:val="24"/>
                <w:lang w:eastAsia="ru-RU"/>
              </w:rPr>
            </w:pPr>
            <w:r w:rsidRPr="00C37570">
              <w:rPr>
                <w:color w:val="000000"/>
                <w:szCs w:val="24"/>
                <w:lang w:eastAsia="ru-RU"/>
              </w:rPr>
              <w:t>2,0</w:t>
            </w:r>
          </w:p>
        </w:tc>
        <w:tc>
          <w:tcPr>
            <w:tcW w:w="1842" w:type="dxa"/>
            <w:vAlign w:val="center"/>
          </w:tcPr>
          <w:p w:rsidR="007E6082" w:rsidRPr="00C37570" w:rsidRDefault="007E6082" w:rsidP="007E6082">
            <w:pPr>
              <w:autoSpaceDE w:val="0"/>
              <w:autoSpaceDN w:val="0"/>
              <w:adjustRightInd w:val="0"/>
              <w:jc w:val="center"/>
              <w:rPr>
                <w:color w:val="000000"/>
                <w:szCs w:val="24"/>
                <w:lang w:eastAsia="ru-RU"/>
              </w:rPr>
            </w:pPr>
            <w:r w:rsidRPr="00C37570">
              <w:rPr>
                <w:color w:val="000000"/>
                <w:szCs w:val="24"/>
                <w:lang w:eastAsia="ru-RU"/>
              </w:rPr>
              <w:t>8,0</w:t>
            </w:r>
          </w:p>
        </w:tc>
        <w:tc>
          <w:tcPr>
            <w:tcW w:w="1985" w:type="dxa"/>
            <w:vAlign w:val="center"/>
          </w:tcPr>
          <w:p w:rsidR="007E6082" w:rsidRPr="00C37570" w:rsidRDefault="007E6082" w:rsidP="007E6082">
            <w:pPr>
              <w:autoSpaceDE w:val="0"/>
              <w:autoSpaceDN w:val="0"/>
              <w:adjustRightInd w:val="0"/>
              <w:jc w:val="center"/>
              <w:rPr>
                <w:color w:val="000000"/>
                <w:szCs w:val="24"/>
                <w:lang w:eastAsia="ru-RU"/>
              </w:rPr>
            </w:pPr>
            <w:r w:rsidRPr="00C37570">
              <w:rPr>
                <w:color w:val="000000"/>
                <w:szCs w:val="24"/>
                <w:lang w:eastAsia="ru-RU"/>
              </w:rPr>
              <w:t>2,0</w:t>
            </w:r>
          </w:p>
        </w:tc>
        <w:tc>
          <w:tcPr>
            <w:tcW w:w="2551" w:type="dxa"/>
            <w:vAlign w:val="center"/>
          </w:tcPr>
          <w:p w:rsidR="007E6082" w:rsidRPr="00C37570" w:rsidRDefault="007E6082" w:rsidP="007E6082">
            <w:pPr>
              <w:autoSpaceDE w:val="0"/>
              <w:autoSpaceDN w:val="0"/>
              <w:adjustRightInd w:val="0"/>
              <w:jc w:val="center"/>
              <w:rPr>
                <w:color w:val="000000"/>
                <w:szCs w:val="24"/>
                <w:lang w:eastAsia="ru-RU"/>
              </w:rPr>
            </w:pPr>
            <w:r w:rsidRPr="00C37570">
              <w:rPr>
                <w:color w:val="000000"/>
                <w:szCs w:val="24"/>
                <w:lang w:eastAsia="ru-RU"/>
              </w:rPr>
              <w:t>2,0</w:t>
            </w:r>
          </w:p>
        </w:tc>
      </w:tr>
      <w:tr w:rsidR="007E6082" w:rsidRPr="00C37570" w:rsidTr="00631006">
        <w:tc>
          <w:tcPr>
            <w:tcW w:w="1384" w:type="dxa"/>
            <w:vAlign w:val="center"/>
          </w:tcPr>
          <w:p w:rsidR="007E6082" w:rsidRPr="00C37570" w:rsidRDefault="007E6082" w:rsidP="007E6082">
            <w:pPr>
              <w:autoSpaceDE w:val="0"/>
              <w:autoSpaceDN w:val="0"/>
              <w:adjustRightInd w:val="0"/>
              <w:jc w:val="center"/>
              <w:rPr>
                <w:color w:val="000000"/>
                <w:szCs w:val="24"/>
                <w:lang w:eastAsia="ru-RU"/>
              </w:rPr>
            </w:pPr>
            <w:r w:rsidRPr="00C37570">
              <w:rPr>
                <w:color w:val="000000"/>
                <w:szCs w:val="24"/>
                <w:lang w:eastAsia="ru-RU"/>
              </w:rPr>
              <w:t>4</w:t>
            </w:r>
          </w:p>
        </w:tc>
        <w:tc>
          <w:tcPr>
            <w:tcW w:w="1985" w:type="dxa"/>
            <w:vAlign w:val="center"/>
          </w:tcPr>
          <w:p w:rsidR="007E6082" w:rsidRPr="00C37570" w:rsidRDefault="007E6082" w:rsidP="007E6082">
            <w:pPr>
              <w:autoSpaceDE w:val="0"/>
              <w:autoSpaceDN w:val="0"/>
              <w:adjustRightInd w:val="0"/>
              <w:jc w:val="center"/>
              <w:rPr>
                <w:color w:val="000000"/>
                <w:szCs w:val="24"/>
                <w:lang w:eastAsia="ru-RU"/>
              </w:rPr>
            </w:pPr>
            <w:r w:rsidRPr="00C37570">
              <w:rPr>
                <w:color w:val="000000"/>
                <w:szCs w:val="24"/>
                <w:lang w:eastAsia="ru-RU"/>
              </w:rPr>
              <w:t>2,5</w:t>
            </w:r>
          </w:p>
        </w:tc>
        <w:tc>
          <w:tcPr>
            <w:tcW w:w="1842" w:type="dxa"/>
            <w:vAlign w:val="center"/>
          </w:tcPr>
          <w:p w:rsidR="007E6082" w:rsidRPr="00C37570" w:rsidRDefault="007E6082" w:rsidP="007E6082">
            <w:pPr>
              <w:autoSpaceDE w:val="0"/>
              <w:autoSpaceDN w:val="0"/>
              <w:adjustRightInd w:val="0"/>
              <w:jc w:val="center"/>
              <w:rPr>
                <w:color w:val="000000"/>
                <w:szCs w:val="24"/>
                <w:lang w:eastAsia="ru-RU"/>
              </w:rPr>
            </w:pPr>
            <w:r w:rsidRPr="00C37570">
              <w:rPr>
                <w:color w:val="000000"/>
                <w:szCs w:val="24"/>
                <w:lang w:eastAsia="ru-RU"/>
              </w:rPr>
              <w:t>7,5</w:t>
            </w:r>
          </w:p>
        </w:tc>
        <w:tc>
          <w:tcPr>
            <w:tcW w:w="1985" w:type="dxa"/>
            <w:vAlign w:val="center"/>
          </w:tcPr>
          <w:p w:rsidR="007E6082" w:rsidRPr="00C37570" w:rsidRDefault="007E6082" w:rsidP="007E6082">
            <w:pPr>
              <w:autoSpaceDE w:val="0"/>
              <w:autoSpaceDN w:val="0"/>
              <w:adjustRightInd w:val="0"/>
              <w:jc w:val="center"/>
              <w:rPr>
                <w:color w:val="000000"/>
                <w:szCs w:val="24"/>
                <w:lang w:eastAsia="ru-RU"/>
              </w:rPr>
            </w:pPr>
            <w:r w:rsidRPr="00C37570">
              <w:rPr>
                <w:color w:val="000000"/>
                <w:szCs w:val="24"/>
                <w:lang w:eastAsia="ru-RU"/>
              </w:rPr>
              <w:t>2,5</w:t>
            </w:r>
          </w:p>
        </w:tc>
        <w:tc>
          <w:tcPr>
            <w:tcW w:w="2551" w:type="dxa"/>
            <w:vAlign w:val="center"/>
          </w:tcPr>
          <w:p w:rsidR="007E6082" w:rsidRPr="00C37570" w:rsidRDefault="007E6082" w:rsidP="007E6082">
            <w:pPr>
              <w:autoSpaceDE w:val="0"/>
              <w:autoSpaceDN w:val="0"/>
              <w:adjustRightInd w:val="0"/>
              <w:jc w:val="center"/>
              <w:rPr>
                <w:color w:val="000000"/>
                <w:szCs w:val="24"/>
                <w:lang w:eastAsia="ru-RU"/>
              </w:rPr>
            </w:pPr>
            <w:r w:rsidRPr="00C37570">
              <w:rPr>
                <w:color w:val="000000"/>
                <w:szCs w:val="24"/>
                <w:lang w:eastAsia="ru-RU"/>
              </w:rPr>
              <w:t>2,5</w:t>
            </w:r>
          </w:p>
        </w:tc>
      </w:tr>
    </w:tbl>
    <w:p w:rsidR="007E6082" w:rsidRPr="00631006" w:rsidRDefault="007E6082" w:rsidP="00D92E5A">
      <w:pPr>
        <w:pStyle w:val="aff2"/>
        <w:widowControl w:val="0"/>
        <w:numPr>
          <w:ilvl w:val="2"/>
          <w:numId w:val="28"/>
        </w:numPr>
        <w:autoSpaceDE w:val="0"/>
        <w:autoSpaceDN w:val="0"/>
        <w:adjustRightInd w:val="0"/>
        <w:spacing w:before="120"/>
        <w:ind w:left="0" w:firstLine="0"/>
        <w:contextualSpacing w:val="0"/>
        <w:rPr>
          <w:color w:val="000000"/>
          <w:szCs w:val="28"/>
        </w:rPr>
      </w:pPr>
      <w:r w:rsidRPr="00631006">
        <w:rPr>
          <w:color w:val="000000"/>
          <w:szCs w:val="28"/>
        </w:rPr>
        <w:t>Приготовление градуировочных растворов бензилхлорида</w:t>
      </w:r>
    </w:p>
    <w:p w:rsidR="007E6082" w:rsidRPr="00631006" w:rsidRDefault="007E6082" w:rsidP="00D92E5A">
      <w:pPr>
        <w:pStyle w:val="aff2"/>
        <w:numPr>
          <w:ilvl w:val="3"/>
          <w:numId w:val="28"/>
        </w:numPr>
        <w:tabs>
          <w:tab w:val="left" w:pos="851"/>
        </w:tabs>
        <w:autoSpaceDE w:val="0"/>
        <w:autoSpaceDN w:val="0"/>
        <w:adjustRightInd w:val="0"/>
        <w:spacing w:before="120"/>
        <w:ind w:left="0" w:firstLine="0"/>
        <w:contextualSpacing w:val="0"/>
        <w:rPr>
          <w:color w:val="000000"/>
          <w:szCs w:val="28"/>
        </w:rPr>
      </w:pPr>
      <w:r w:rsidRPr="00631006">
        <w:rPr>
          <w:color w:val="000000"/>
          <w:szCs w:val="28"/>
        </w:rPr>
        <w:t xml:space="preserve">Приготовление исходного раствора бензилхлорида выполняют по аналогии с п. </w:t>
      </w:r>
      <w:r w:rsidR="00E3773A" w:rsidRPr="00631006">
        <w:rPr>
          <w:color w:val="000000"/>
          <w:szCs w:val="28"/>
        </w:rPr>
        <w:t>9</w:t>
      </w:r>
      <w:r w:rsidRPr="00631006">
        <w:rPr>
          <w:color w:val="000000"/>
          <w:szCs w:val="28"/>
        </w:rPr>
        <w:t xml:space="preserve">.5.3.1. </w:t>
      </w:r>
    </w:p>
    <w:p w:rsidR="007E6082" w:rsidRPr="00631006" w:rsidRDefault="007E6082" w:rsidP="00D92E5A">
      <w:pPr>
        <w:pStyle w:val="aff2"/>
        <w:numPr>
          <w:ilvl w:val="3"/>
          <w:numId w:val="28"/>
        </w:numPr>
        <w:tabs>
          <w:tab w:val="left" w:pos="851"/>
        </w:tabs>
        <w:autoSpaceDE w:val="0"/>
        <w:autoSpaceDN w:val="0"/>
        <w:adjustRightInd w:val="0"/>
        <w:spacing w:before="120"/>
        <w:ind w:left="0" w:firstLine="0"/>
        <w:contextualSpacing w:val="0"/>
        <w:rPr>
          <w:color w:val="000000"/>
          <w:szCs w:val="28"/>
        </w:rPr>
      </w:pPr>
      <w:r w:rsidRPr="00631006">
        <w:rPr>
          <w:color w:val="000000"/>
          <w:szCs w:val="28"/>
        </w:rPr>
        <w:t>Приготовление рабочего раствора бензилхлорида в модели нефти</w:t>
      </w:r>
      <w:r w:rsidR="00631006">
        <w:rPr>
          <w:color w:val="000000"/>
          <w:szCs w:val="28"/>
        </w:rPr>
        <w:t>.</w:t>
      </w:r>
    </w:p>
    <w:p w:rsidR="007E6082" w:rsidRPr="00631006" w:rsidRDefault="007E6082" w:rsidP="00631006">
      <w:pPr>
        <w:autoSpaceDE w:val="0"/>
        <w:autoSpaceDN w:val="0"/>
        <w:adjustRightInd w:val="0"/>
        <w:spacing w:before="120"/>
        <w:rPr>
          <w:color w:val="000000"/>
          <w:szCs w:val="28"/>
          <w:lang w:eastAsia="ru-RU"/>
        </w:rPr>
      </w:pPr>
      <w:r w:rsidRPr="00631006">
        <w:rPr>
          <w:color w:val="000000"/>
          <w:szCs w:val="28"/>
          <w:lang w:eastAsia="ru-RU"/>
        </w:rPr>
        <w:lastRenderedPageBreak/>
        <w:t xml:space="preserve">Рабочий раствор бензилхлорида в модели нефти готовят из исходного раствора бензилхлорида. Объем исходного раствора бензилхлорида </w:t>
      </w:r>
      <w:r w:rsidRPr="00631006">
        <w:rPr>
          <w:i/>
          <w:color w:val="000000"/>
          <w:szCs w:val="28"/>
          <w:lang w:eastAsia="ru-RU"/>
        </w:rPr>
        <w:t>V</w:t>
      </w:r>
      <w:r w:rsidRPr="00631006">
        <w:rPr>
          <w:i/>
          <w:color w:val="000000"/>
          <w:szCs w:val="28"/>
          <w:vertAlign w:val="subscript"/>
          <w:lang w:eastAsia="ru-RU"/>
        </w:rPr>
        <w:t>c</w:t>
      </w:r>
      <w:r w:rsidRPr="00631006">
        <w:rPr>
          <w:color w:val="000000"/>
          <w:szCs w:val="28"/>
          <w:lang w:eastAsia="ru-RU"/>
        </w:rPr>
        <w:t>, см</w:t>
      </w:r>
      <w:r w:rsidRPr="00631006">
        <w:rPr>
          <w:color w:val="000000"/>
          <w:szCs w:val="28"/>
          <w:vertAlign w:val="superscript"/>
          <w:lang w:eastAsia="ru-RU"/>
        </w:rPr>
        <w:t>3</w:t>
      </w:r>
      <w:r w:rsidRPr="00631006">
        <w:rPr>
          <w:color w:val="000000"/>
          <w:szCs w:val="28"/>
          <w:lang w:eastAsia="ru-RU"/>
        </w:rPr>
        <w:t>, необходимый для приготовления рабочего раствора с массовой концентрацией 100 мкг/см</w:t>
      </w:r>
      <w:r w:rsidRPr="00631006">
        <w:rPr>
          <w:color w:val="000000"/>
          <w:szCs w:val="28"/>
          <w:vertAlign w:val="superscript"/>
          <w:lang w:eastAsia="ru-RU"/>
        </w:rPr>
        <w:t>3</w:t>
      </w:r>
      <w:r w:rsidRPr="00631006">
        <w:rPr>
          <w:color w:val="000000"/>
          <w:szCs w:val="28"/>
          <w:lang w:eastAsia="ru-RU"/>
        </w:rPr>
        <w:t xml:space="preserve">, рассчитывают по формуле (3), где </w:t>
      </w:r>
      <w:r w:rsidRPr="00631006">
        <w:rPr>
          <w:i/>
          <w:iCs/>
          <w:color w:val="000000"/>
          <w:szCs w:val="28"/>
          <w:lang w:eastAsia="ru-RU"/>
        </w:rPr>
        <w:t>С</w:t>
      </w:r>
      <w:r w:rsidRPr="00631006">
        <w:rPr>
          <w:i/>
          <w:iCs/>
          <w:color w:val="000000"/>
          <w:szCs w:val="28"/>
          <w:vertAlign w:val="subscript"/>
          <w:lang w:eastAsia="ru-RU"/>
        </w:rPr>
        <w:t xml:space="preserve">1 </w:t>
      </w:r>
      <w:r w:rsidRPr="00631006">
        <w:rPr>
          <w:color w:val="000000"/>
          <w:szCs w:val="28"/>
          <w:lang w:eastAsia="ru-RU"/>
        </w:rPr>
        <w:t xml:space="preserve">– заданная массовая концентрация бензилхлорида в рабочем растворе, </w:t>
      </w:r>
      <w:r w:rsidRPr="00631006">
        <w:rPr>
          <w:i/>
          <w:iCs/>
          <w:color w:val="000000"/>
          <w:szCs w:val="28"/>
          <w:lang w:eastAsia="ru-RU"/>
        </w:rPr>
        <w:t>С</w:t>
      </w:r>
      <w:r w:rsidRPr="00631006">
        <w:rPr>
          <w:i/>
          <w:iCs/>
          <w:color w:val="000000"/>
          <w:szCs w:val="28"/>
          <w:vertAlign w:val="subscript"/>
          <w:lang w:eastAsia="ru-RU"/>
        </w:rPr>
        <w:t>1</w:t>
      </w:r>
      <w:r w:rsidRPr="00631006">
        <w:rPr>
          <w:color w:val="000000"/>
          <w:szCs w:val="28"/>
          <w:lang w:eastAsia="ru-RU"/>
        </w:rPr>
        <w:t>= 100 мкг/см</w:t>
      </w:r>
      <w:r w:rsidRPr="00631006">
        <w:rPr>
          <w:color w:val="000000"/>
          <w:szCs w:val="28"/>
          <w:vertAlign w:val="superscript"/>
          <w:lang w:eastAsia="ru-RU"/>
        </w:rPr>
        <w:t>3</w:t>
      </w:r>
      <w:r w:rsidRPr="00631006">
        <w:rPr>
          <w:color w:val="000000"/>
          <w:szCs w:val="28"/>
          <w:lang w:eastAsia="ru-RU"/>
        </w:rPr>
        <w:t xml:space="preserve">; </w:t>
      </w:r>
      <w:r w:rsidRPr="00631006">
        <w:rPr>
          <w:i/>
          <w:iCs/>
          <w:color w:val="000000"/>
          <w:szCs w:val="28"/>
          <w:lang w:eastAsia="ru-RU"/>
        </w:rPr>
        <w:t>V</w:t>
      </w:r>
      <w:r w:rsidRPr="00631006">
        <w:rPr>
          <w:i/>
          <w:iCs/>
          <w:color w:val="000000"/>
          <w:szCs w:val="28"/>
          <w:vertAlign w:val="subscript"/>
          <w:lang w:eastAsia="ru-RU"/>
        </w:rPr>
        <w:t xml:space="preserve">раб </w:t>
      </w:r>
      <w:r w:rsidRPr="00631006">
        <w:rPr>
          <w:color w:val="000000"/>
          <w:szCs w:val="28"/>
          <w:lang w:eastAsia="ru-RU"/>
        </w:rPr>
        <w:t xml:space="preserve">– вместимость мерной колбы, </w:t>
      </w:r>
      <w:r w:rsidRPr="00631006">
        <w:rPr>
          <w:i/>
          <w:iCs/>
          <w:color w:val="000000"/>
          <w:szCs w:val="28"/>
          <w:lang w:eastAsia="ru-RU"/>
        </w:rPr>
        <w:t>V</w:t>
      </w:r>
      <w:r w:rsidRPr="00631006">
        <w:rPr>
          <w:i/>
          <w:iCs/>
          <w:color w:val="000000"/>
          <w:szCs w:val="28"/>
          <w:vertAlign w:val="subscript"/>
          <w:lang w:eastAsia="ru-RU"/>
        </w:rPr>
        <w:t>раб</w:t>
      </w:r>
      <w:r w:rsidRPr="00631006">
        <w:rPr>
          <w:color w:val="000000"/>
          <w:szCs w:val="28"/>
          <w:lang w:eastAsia="ru-RU"/>
        </w:rPr>
        <w:t xml:space="preserve"> =100 см</w:t>
      </w:r>
      <w:r w:rsidRPr="00631006">
        <w:rPr>
          <w:color w:val="000000"/>
          <w:szCs w:val="28"/>
          <w:vertAlign w:val="superscript"/>
          <w:lang w:eastAsia="ru-RU"/>
        </w:rPr>
        <w:t>3</w:t>
      </w:r>
      <w:r w:rsidRPr="00631006">
        <w:rPr>
          <w:color w:val="000000"/>
          <w:szCs w:val="28"/>
          <w:lang w:eastAsia="ru-RU"/>
        </w:rPr>
        <w:t xml:space="preserve">; </w:t>
      </w:r>
      <w:r w:rsidRPr="00631006">
        <w:rPr>
          <w:i/>
          <w:color w:val="000000"/>
          <w:szCs w:val="28"/>
          <w:lang w:eastAsia="ru-RU"/>
        </w:rPr>
        <w:t>С</w:t>
      </w:r>
      <w:r w:rsidRPr="00631006">
        <w:rPr>
          <w:i/>
          <w:color w:val="000000"/>
          <w:szCs w:val="28"/>
          <w:vertAlign w:val="subscript"/>
          <w:lang w:eastAsia="ru-RU"/>
        </w:rPr>
        <w:t>0</w:t>
      </w:r>
      <w:r w:rsidRPr="00631006">
        <w:rPr>
          <w:color w:val="000000"/>
          <w:szCs w:val="28"/>
          <w:lang w:eastAsia="ru-RU"/>
        </w:rPr>
        <w:t xml:space="preserve"> – массовая концентрация бензилхлорида в исходном растворе, мкг/см</w:t>
      </w:r>
      <w:r w:rsidRPr="00631006">
        <w:rPr>
          <w:color w:val="000000"/>
          <w:szCs w:val="28"/>
          <w:vertAlign w:val="superscript"/>
          <w:lang w:eastAsia="ru-RU"/>
        </w:rPr>
        <w:t>3</w:t>
      </w:r>
      <w:r w:rsidRPr="00631006">
        <w:rPr>
          <w:color w:val="000000"/>
          <w:szCs w:val="28"/>
          <w:lang w:eastAsia="ru-RU"/>
        </w:rPr>
        <w:t>.</w:t>
      </w:r>
    </w:p>
    <w:p w:rsidR="007E6082" w:rsidRPr="00631006" w:rsidRDefault="007E6082" w:rsidP="00631006">
      <w:pPr>
        <w:autoSpaceDE w:val="0"/>
        <w:autoSpaceDN w:val="0"/>
        <w:adjustRightInd w:val="0"/>
        <w:spacing w:before="120"/>
        <w:rPr>
          <w:color w:val="000000"/>
          <w:szCs w:val="28"/>
          <w:lang w:eastAsia="ru-RU"/>
        </w:rPr>
      </w:pPr>
      <w:r w:rsidRPr="00631006">
        <w:rPr>
          <w:color w:val="000000"/>
          <w:szCs w:val="28"/>
          <w:lang w:eastAsia="ru-RU"/>
        </w:rPr>
        <w:t>Раствор используют в течение недели с момента приготовления.</w:t>
      </w:r>
    </w:p>
    <w:p w:rsidR="007E6082" w:rsidRPr="00631006" w:rsidRDefault="007E6082" w:rsidP="00D92E5A">
      <w:pPr>
        <w:pStyle w:val="aff2"/>
        <w:numPr>
          <w:ilvl w:val="3"/>
          <w:numId w:val="28"/>
        </w:numPr>
        <w:tabs>
          <w:tab w:val="left" w:pos="851"/>
        </w:tabs>
        <w:autoSpaceDE w:val="0"/>
        <w:autoSpaceDN w:val="0"/>
        <w:adjustRightInd w:val="0"/>
        <w:spacing w:before="120"/>
        <w:ind w:left="0" w:firstLine="0"/>
        <w:contextualSpacing w:val="0"/>
        <w:rPr>
          <w:color w:val="000000"/>
          <w:szCs w:val="28"/>
        </w:rPr>
      </w:pPr>
      <w:r w:rsidRPr="00631006">
        <w:rPr>
          <w:color w:val="000000"/>
          <w:szCs w:val="28"/>
        </w:rPr>
        <w:t xml:space="preserve">Градуировочные растворы готовят разбавлением рабочего раствора, приготовленного по </w:t>
      </w:r>
      <w:r w:rsidR="00E3773A" w:rsidRPr="00631006">
        <w:rPr>
          <w:color w:val="000000"/>
          <w:szCs w:val="28"/>
        </w:rPr>
        <w:t>9</w:t>
      </w:r>
      <w:r w:rsidRPr="00631006">
        <w:rPr>
          <w:color w:val="000000"/>
          <w:szCs w:val="28"/>
        </w:rPr>
        <w:t>.5.6.2. В мерные колбы вместимостью 10 см3 вносят градуированными пипетками или дозаторами определенные объемы исходного раствора в соответствии с таблицей 7 и доводят объемы растворов растворителем до метки.</w:t>
      </w:r>
    </w:p>
    <w:p w:rsidR="004777D7" w:rsidRPr="004777D7" w:rsidRDefault="004777D7" w:rsidP="004777D7">
      <w:pPr>
        <w:pStyle w:val="ad"/>
        <w:keepNext/>
        <w:spacing w:before="120" w:beforeAutospacing="0" w:after="0" w:afterAutospacing="0"/>
        <w:jc w:val="right"/>
        <w:rPr>
          <w:rFonts w:ascii="Arial" w:hAnsi="Arial" w:cs="Arial"/>
          <w:b/>
          <w:sz w:val="20"/>
          <w:szCs w:val="20"/>
        </w:rPr>
      </w:pPr>
      <w:r w:rsidRPr="004777D7">
        <w:rPr>
          <w:rFonts w:ascii="Arial" w:hAnsi="Arial" w:cs="Arial"/>
          <w:b/>
          <w:sz w:val="20"/>
          <w:szCs w:val="20"/>
        </w:rPr>
        <w:t xml:space="preserve">Таблица </w:t>
      </w:r>
      <w:r w:rsidRPr="004777D7">
        <w:rPr>
          <w:rFonts w:ascii="Arial" w:hAnsi="Arial" w:cs="Arial"/>
          <w:b/>
          <w:sz w:val="20"/>
          <w:szCs w:val="20"/>
        </w:rPr>
        <w:fldChar w:fldCharType="begin"/>
      </w:r>
      <w:r w:rsidRPr="004777D7">
        <w:rPr>
          <w:rFonts w:ascii="Arial" w:hAnsi="Arial" w:cs="Arial"/>
          <w:b/>
          <w:sz w:val="20"/>
          <w:szCs w:val="20"/>
        </w:rPr>
        <w:instrText xml:space="preserve"> SEQ Таблица \* ARABIC </w:instrText>
      </w:r>
      <w:r w:rsidRPr="004777D7">
        <w:rPr>
          <w:rFonts w:ascii="Arial" w:hAnsi="Arial" w:cs="Arial"/>
          <w:b/>
          <w:sz w:val="20"/>
          <w:szCs w:val="20"/>
        </w:rPr>
        <w:fldChar w:fldCharType="separate"/>
      </w:r>
      <w:r>
        <w:rPr>
          <w:rFonts w:ascii="Arial" w:hAnsi="Arial" w:cs="Arial"/>
          <w:b/>
          <w:noProof/>
          <w:sz w:val="20"/>
          <w:szCs w:val="20"/>
        </w:rPr>
        <w:t>7</w:t>
      </w:r>
      <w:r w:rsidRPr="004777D7">
        <w:rPr>
          <w:rFonts w:ascii="Arial" w:hAnsi="Arial" w:cs="Arial"/>
          <w:b/>
          <w:sz w:val="20"/>
          <w:szCs w:val="20"/>
        </w:rPr>
        <w:fldChar w:fldCharType="end"/>
      </w:r>
    </w:p>
    <w:p w:rsidR="007E6082" w:rsidRPr="00631006" w:rsidRDefault="007E6082" w:rsidP="00631006">
      <w:pPr>
        <w:autoSpaceDE w:val="0"/>
        <w:autoSpaceDN w:val="0"/>
        <w:adjustRightInd w:val="0"/>
        <w:spacing w:after="60"/>
        <w:jc w:val="right"/>
        <w:rPr>
          <w:rFonts w:ascii="Arial" w:eastAsia="Times New Roman" w:hAnsi="Arial" w:cs="Arial"/>
          <w:b/>
          <w:sz w:val="20"/>
          <w:szCs w:val="20"/>
          <w:lang w:eastAsia="ru-RU"/>
        </w:rPr>
      </w:pPr>
      <w:r w:rsidRPr="00631006">
        <w:rPr>
          <w:rFonts w:ascii="Arial" w:eastAsia="Times New Roman" w:hAnsi="Arial" w:cs="Arial"/>
          <w:b/>
          <w:sz w:val="20"/>
          <w:szCs w:val="20"/>
          <w:lang w:eastAsia="ru-RU"/>
        </w:rPr>
        <w:t xml:space="preserve">Схема приготовления </w:t>
      </w:r>
      <w:proofErr w:type="spellStart"/>
      <w:r w:rsidRPr="00631006">
        <w:rPr>
          <w:rFonts w:ascii="Arial" w:eastAsia="Times New Roman" w:hAnsi="Arial" w:cs="Arial"/>
          <w:b/>
          <w:sz w:val="20"/>
          <w:szCs w:val="20"/>
          <w:lang w:eastAsia="ru-RU"/>
        </w:rPr>
        <w:t>градуировочных</w:t>
      </w:r>
      <w:proofErr w:type="spellEnd"/>
      <w:r w:rsidRPr="00631006">
        <w:rPr>
          <w:rFonts w:ascii="Arial" w:eastAsia="Times New Roman" w:hAnsi="Arial" w:cs="Arial"/>
          <w:b/>
          <w:sz w:val="20"/>
          <w:szCs w:val="20"/>
          <w:lang w:eastAsia="ru-RU"/>
        </w:rPr>
        <w:t xml:space="preserve"> растворов </w:t>
      </w:r>
      <w:proofErr w:type="spellStart"/>
      <w:r w:rsidRPr="00631006">
        <w:rPr>
          <w:rFonts w:ascii="Arial" w:eastAsia="Times New Roman" w:hAnsi="Arial" w:cs="Arial"/>
          <w:b/>
          <w:sz w:val="20"/>
          <w:szCs w:val="20"/>
          <w:lang w:eastAsia="ru-RU"/>
        </w:rPr>
        <w:t>бензилхлорида</w:t>
      </w:r>
      <w:proofErr w:type="spellEnd"/>
    </w:p>
    <w:tbl>
      <w:tblPr>
        <w:tblW w:w="0" w:type="auto"/>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firstRow="1" w:lastRow="0" w:firstColumn="1" w:lastColumn="0" w:noHBand="0" w:noVBand="1"/>
      </w:tblPr>
      <w:tblGrid>
        <w:gridCol w:w="1384"/>
        <w:gridCol w:w="1985"/>
        <w:gridCol w:w="1842"/>
        <w:gridCol w:w="1985"/>
        <w:gridCol w:w="2551"/>
      </w:tblGrid>
      <w:tr w:rsidR="007E6082" w:rsidRPr="003B7BA7" w:rsidTr="00631006">
        <w:trPr>
          <w:tblHeader/>
        </w:trPr>
        <w:tc>
          <w:tcPr>
            <w:tcW w:w="1384" w:type="dxa"/>
            <w:tcBorders>
              <w:top w:val="single" w:sz="12" w:space="0" w:color="000000"/>
              <w:bottom w:val="single" w:sz="12" w:space="0" w:color="000000"/>
            </w:tcBorders>
            <w:shd w:val="clear" w:color="auto" w:fill="FFD200"/>
            <w:vAlign w:val="center"/>
          </w:tcPr>
          <w:p w:rsidR="007E6082" w:rsidRPr="00631006" w:rsidRDefault="007E6082" w:rsidP="007E6082">
            <w:pPr>
              <w:autoSpaceDE w:val="0"/>
              <w:autoSpaceDN w:val="0"/>
              <w:adjustRightInd w:val="0"/>
              <w:jc w:val="center"/>
              <w:rPr>
                <w:rFonts w:ascii="Arial" w:eastAsia="Times New Roman" w:hAnsi="Arial"/>
                <w:b/>
                <w:caps/>
                <w:sz w:val="16"/>
                <w:szCs w:val="16"/>
                <w:lang w:eastAsia="ru-RU"/>
              </w:rPr>
            </w:pPr>
            <w:r w:rsidRPr="00631006">
              <w:rPr>
                <w:rFonts w:ascii="Arial" w:eastAsia="Times New Roman" w:hAnsi="Arial"/>
                <w:b/>
                <w:caps/>
                <w:sz w:val="16"/>
                <w:szCs w:val="16"/>
                <w:lang w:eastAsia="ru-RU"/>
              </w:rPr>
              <w:t>№ градуи-ровочного раствора</w:t>
            </w:r>
          </w:p>
        </w:tc>
        <w:tc>
          <w:tcPr>
            <w:tcW w:w="1985" w:type="dxa"/>
            <w:tcBorders>
              <w:top w:val="single" w:sz="12" w:space="0" w:color="000000"/>
              <w:bottom w:val="single" w:sz="12" w:space="0" w:color="000000"/>
            </w:tcBorders>
            <w:shd w:val="clear" w:color="auto" w:fill="FFD200"/>
            <w:vAlign w:val="center"/>
          </w:tcPr>
          <w:p w:rsidR="007E6082" w:rsidRPr="00631006" w:rsidRDefault="007E6082" w:rsidP="007E6082">
            <w:pPr>
              <w:autoSpaceDE w:val="0"/>
              <w:autoSpaceDN w:val="0"/>
              <w:adjustRightInd w:val="0"/>
              <w:jc w:val="center"/>
              <w:rPr>
                <w:rFonts w:ascii="Arial" w:eastAsia="Times New Roman" w:hAnsi="Arial"/>
                <w:b/>
                <w:caps/>
                <w:sz w:val="16"/>
                <w:szCs w:val="16"/>
                <w:lang w:eastAsia="ru-RU"/>
              </w:rPr>
            </w:pPr>
            <w:r w:rsidRPr="00631006">
              <w:rPr>
                <w:rFonts w:ascii="Arial" w:eastAsia="Times New Roman" w:hAnsi="Arial"/>
                <w:b/>
                <w:caps/>
                <w:sz w:val="16"/>
                <w:szCs w:val="16"/>
                <w:lang w:eastAsia="ru-RU"/>
              </w:rPr>
              <w:t>Объем рабочего раствора бензилхлорида, см3</w:t>
            </w:r>
          </w:p>
        </w:tc>
        <w:tc>
          <w:tcPr>
            <w:tcW w:w="1842" w:type="dxa"/>
            <w:tcBorders>
              <w:top w:val="single" w:sz="12" w:space="0" w:color="000000"/>
              <w:bottom w:val="single" w:sz="12" w:space="0" w:color="000000"/>
            </w:tcBorders>
            <w:shd w:val="clear" w:color="auto" w:fill="FFD200"/>
            <w:vAlign w:val="center"/>
          </w:tcPr>
          <w:p w:rsidR="007E6082" w:rsidRPr="00631006" w:rsidRDefault="007E6082" w:rsidP="007E6082">
            <w:pPr>
              <w:autoSpaceDE w:val="0"/>
              <w:autoSpaceDN w:val="0"/>
              <w:adjustRightInd w:val="0"/>
              <w:jc w:val="center"/>
              <w:rPr>
                <w:rFonts w:ascii="Arial" w:eastAsia="Times New Roman" w:hAnsi="Arial"/>
                <w:b/>
                <w:caps/>
                <w:sz w:val="16"/>
                <w:szCs w:val="16"/>
                <w:lang w:eastAsia="ru-RU"/>
              </w:rPr>
            </w:pPr>
            <w:r w:rsidRPr="00631006">
              <w:rPr>
                <w:rFonts w:ascii="Arial" w:eastAsia="Times New Roman" w:hAnsi="Arial"/>
                <w:b/>
                <w:caps/>
                <w:sz w:val="16"/>
                <w:szCs w:val="16"/>
                <w:lang w:eastAsia="ru-RU"/>
              </w:rPr>
              <w:t>Объем модели нефти, см3</w:t>
            </w:r>
          </w:p>
        </w:tc>
        <w:tc>
          <w:tcPr>
            <w:tcW w:w="1985" w:type="dxa"/>
            <w:tcBorders>
              <w:top w:val="single" w:sz="12" w:space="0" w:color="000000"/>
              <w:bottom w:val="single" w:sz="12" w:space="0" w:color="000000"/>
            </w:tcBorders>
            <w:shd w:val="clear" w:color="auto" w:fill="FFD200"/>
            <w:vAlign w:val="center"/>
          </w:tcPr>
          <w:p w:rsidR="007E6082" w:rsidRPr="00631006" w:rsidRDefault="007E6082" w:rsidP="007E6082">
            <w:pPr>
              <w:autoSpaceDE w:val="0"/>
              <w:autoSpaceDN w:val="0"/>
              <w:adjustRightInd w:val="0"/>
              <w:jc w:val="center"/>
              <w:rPr>
                <w:rFonts w:ascii="Arial" w:eastAsia="Times New Roman" w:hAnsi="Arial"/>
                <w:b/>
                <w:caps/>
                <w:sz w:val="16"/>
                <w:szCs w:val="16"/>
                <w:lang w:eastAsia="ru-RU"/>
              </w:rPr>
            </w:pPr>
            <w:r w:rsidRPr="00631006">
              <w:rPr>
                <w:rFonts w:ascii="Arial" w:eastAsia="Times New Roman" w:hAnsi="Arial"/>
                <w:b/>
                <w:caps/>
                <w:sz w:val="16"/>
                <w:szCs w:val="16"/>
                <w:lang w:eastAsia="ru-RU"/>
              </w:rPr>
              <w:t>Массовая концентрация бензилхлорида, мкг/см3</w:t>
            </w:r>
          </w:p>
        </w:tc>
        <w:tc>
          <w:tcPr>
            <w:tcW w:w="2551" w:type="dxa"/>
            <w:tcBorders>
              <w:top w:val="single" w:sz="12" w:space="0" w:color="000000"/>
              <w:bottom w:val="single" w:sz="12" w:space="0" w:color="000000"/>
            </w:tcBorders>
            <w:shd w:val="clear" w:color="auto" w:fill="FFD200"/>
            <w:vAlign w:val="center"/>
          </w:tcPr>
          <w:p w:rsidR="007E6082" w:rsidRPr="00631006" w:rsidRDefault="007E6082" w:rsidP="007E6082">
            <w:pPr>
              <w:autoSpaceDE w:val="0"/>
              <w:autoSpaceDN w:val="0"/>
              <w:adjustRightInd w:val="0"/>
              <w:jc w:val="center"/>
              <w:rPr>
                <w:rFonts w:ascii="Arial" w:eastAsia="Times New Roman" w:hAnsi="Arial"/>
                <w:b/>
                <w:caps/>
                <w:sz w:val="16"/>
                <w:szCs w:val="16"/>
                <w:lang w:eastAsia="ru-RU"/>
              </w:rPr>
            </w:pPr>
            <w:r w:rsidRPr="00631006">
              <w:rPr>
                <w:rFonts w:ascii="Arial" w:eastAsia="Times New Roman" w:hAnsi="Arial"/>
                <w:b/>
                <w:caps/>
                <w:sz w:val="16"/>
                <w:szCs w:val="16"/>
                <w:lang w:eastAsia="ru-RU"/>
              </w:rPr>
              <w:t>Масса компонента в аликвоте, введенная в хроматограф,</w:t>
            </w:r>
          </w:p>
          <w:p w:rsidR="007E6082" w:rsidRPr="00631006" w:rsidRDefault="007E6082" w:rsidP="007E6082">
            <w:pPr>
              <w:autoSpaceDE w:val="0"/>
              <w:autoSpaceDN w:val="0"/>
              <w:adjustRightInd w:val="0"/>
              <w:jc w:val="center"/>
              <w:rPr>
                <w:rFonts w:ascii="Arial" w:eastAsia="Times New Roman" w:hAnsi="Arial"/>
                <w:b/>
                <w:caps/>
                <w:sz w:val="16"/>
                <w:szCs w:val="16"/>
                <w:lang w:eastAsia="ru-RU"/>
              </w:rPr>
            </w:pPr>
            <w:r w:rsidRPr="00631006">
              <w:rPr>
                <w:rFonts w:ascii="Arial" w:eastAsia="Times New Roman" w:hAnsi="Arial"/>
                <w:b/>
                <w:caps/>
                <w:sz w:val="16"/>
                <w:szCs w:val="16"/>
                <w:lang w:eastAsia="ru-RU"/>
              </w:rPr>
              <w:t>10-6 мг</w:t>
            </w:r>
          </w:p>
        </w:tc>
      </w:tr>
      <w:tr w:rsidR="007E6082" w:rsidRPr="003B7BA7" w:rsidTr="00631006">
        <w:tc>
          <w:tcPr>
            <w:tcW w:w="1384" w:type="dxa"/>
            <w:tcBorders>
              <w:top w:val="single" w:sz="12" w:space="0" w:color="000000"/>
            </w:tcBorders>
            <w:vAlign w:val="center"/>
          </w:tcPr>
          <w:p w:rsidR="007E6082" w:rsidRPr="003B7BA7" w:rsidRDefault="007E6082" w:rsidP="007E6082">
            <w:pPr>
              <w:autoSpaceDE w:val="0"/>
              <w:autoSpaceDN w:val="0"/>
              <w:adjustRightInd w:val="0"/>
              <w:jc w:val="center"/>
              <w:rPr>
                <w:color w:val="000000"/>
                <w:szCs w:val="24"/>
                <w:lang w:eastAsia="ru-RU"/>
              </w:rPr>
            </w:pPr>
            <w:r w:rsidRPr="003B7BA7">
              <w:rPr>
                <w:color w:val="000000"/>
                <w:szCs w:val="24"/>
                <w:lang w:eastAsia="ru-RU"/>
              </w:rPr>
              <w:t>1</w:t>
            </w:r>
          </w:p>
        </w:tc>
        <w:tc>
          <w:tcPr>
            <w:tcW w:w="1985" w:type="dxa"/>
            <w:tcBorders>
              <w:top w:val="single" w:sz="12" w:space="0" w:color="000000"/>
            </w:tcBorders>
            <w:vAlign w:val="center"/>
          </w:tcPr>
          <w:p w:rsidR="007E6082" w:rsidRPr="003B7BA7" w:rsidRDefault="007E6082" w:rsidP="007E6082">
            <w:pPr>
              <w:autoSpaceDE w:val="0"/>
              <w:autoSpaceDN w:val="0"/>
              <w:adjustRightInd w:val="0"/>
              <w:jc w:val="center"/>
              <w:rPr>
                <w:color w:val="000000"/>
                <w:szCs w:val="24"/>
                <w:lang w:eastAsia="ru-RU"/>
              </w:rPr>
            </w:pPr>
            <w:r w:rsidRPr="003B7BA7">
              <w:rPr>
                <w:color w:val="000000"/>
                <w:szCs w:val="24"/>
                <w:lang w:eastAsia="ru-RU"/>
              </w:rPr>
              <w:t>0,1</w:t>
            </w:r>
          </w:p>
        </w:tc>
        <w:tc>
          <w:tcPr>
            <w:tcW w:w="1842" w:type="dxa"/>
            <w:tcBorders>
              <w:top w:val="single" w:sz="12" w:space="0" w:color="000000"/>
            </w:tcBorders>
            <w:vAlign w:val="center"/>
          </w:tcPr>
          <w:p w:rsidR="007E6082" w:rsidRPr="003B7BA7" w:rsidRDefault="007E6082" w:rsidP="007E6082">
            <w:pPr>
              <w:autoSpaceDE w:val="0"/>
              <w:autoSpaceDN w:val="0"/>
              <w:adjustRightInd w:val="0"/>
              <w:jc w:val="center"/>
              <w:rPr>
                <w:color w:val="000000"/>
                <w:szCs w:val="24"/>
                <w:lang w:eastAsia="ru-RU"/>
              </w:rPr>
            </w:pPr>
            <w:r w:rsidRPr="003B7BA7">
              <w:rPr>
                <w:color w:val="000000"/>
                <w:szCs w:val="24"/>
                <w:lang w:eastAsia="ru-RU"/>
              </w:rPr>
              <w:t>9,9</w:t>
            </w:r>
          </w:p>
        </w:tc>
        <w:tc>
          <w:tcPr>
            <w:tcW w:w="1985" w:type="dxa"/>
            <w:tcBorders>
              <w:top w:val="single" w:sz="12" w:space="0" w:color="000000"/>
            </w:tcBorders>
            <w:vAlign w:val="center"/>
          </w:tcPr>
          <w:p w:rsidR="007E6082" w:rsidRPr="003B7BA7" w:rsidRDefault="007E6082" w:rsidP="007E6082">
            <w:pPr>
              <w:autoSpaceDE w:val="0"/>
              <w:autoSpaceDN w:val="0"/>
              <w:adjustRightInd w:val="0"/>
              <w:jc w:val="center"/>
              <w:rPr>
                <w:color w:val="000000"/>
                <w:szCs w:val="24"/>
                <w:lang w:eastAsia="ru-RU"/>
              </w:rPr>
            </w:pPr>
            <w:r w:rsidRPr="003B7BA7">
              <w:rPr>
                <w:color w:val="000000"/>
                <w:szCs w:val="24"/>
                <w:lang w:eastAsia="ru-RU"/>
              </w:rPr>
              <w:t>1,0</w:t>
            </w:r>
          </w:p>
        </w:tc>
        <w:tc>
          <w:tcPr>
            <w:tcW w:w="2551" w:type="dxa"/>
            <w:tcBorders>
              <w:top w:val="single" w:sz="12" w:space="0" w:color="000000"/>
            </w:tcBorders>
            <w:vAlign w:val="center"/>
          </w:tcPr>
          <w:p w:rsidR="007E6082" w:rsidRPr="003B7BA7" w:rsidRDefault="007E6082" w:rsidP="007E6082">
            <w:pPr>
              <w:autoSpaceDE w:val="0"/>
              <w:autoSpaceDN w:val="0"/>
              <w:adjustRightInd w:val="0"/>
              <w:jc w:val="center"/>
              <w:rPr>
                <w:color w:val="000000"/>
                <w:szCs w:val="24"/>
                <w:lang w:eastAsia="ru-RU"/>
              </w:rPr>
            </w:pPr>
            <w:r w:rsidRPr="003B7BA7">
              <w:rPr>
                <w:color w:val="000000"/>
                <w:szCs w:val="24"/>
                <w:lang w:eastAsia="ru-RU"/>
              </w:rPr>
              <w:t>1,0</w:t>
            </w:r>
          </w:p>
        </w:tc>
      </w:tr>
      <w:tr w:rsidR="007E6082" w:rsidRPr="003B7BA7" w:rsidTr="00631006">
        <w:tc>
          <w:tcPr>
            <w:tcW w:w="1384" w:type="dxa"/>
            <w:vAlign w:val="center"/>
          </w:tcPr>
          <w:p w:rsidR="007E6082" w:rsidRPr="003B7BA7" w:rsidRDefault="007E6082" w:rsidP="007E6082">
            <w:pPr>
              <w:autoSpaceDE w:val="0"/>
              <w:autoSpaceDN w:val="0"/>
              <w:adjustRightInd w:val="0"/>
              <w:jc w:val="center"/>
              <w:rPr>
                <w:color w:val="000000"/>
                <w:szCs w:val="24"/>
                <w:lang w:eastAsia="ru-RU"/>
              </w:rPr>
            </w:pPr>
            <w:r w:rsidRPr="003B7BA7">
              <w:rPr>
                <w:color w:val="000000"/>
                <w:szCs w:val="24"/>
                <w:lang w:eastAsia="ru-RU"/>
              </w:rPr>
              <w:t>2</w:t>
            </w:r>
          </w:p>
        </w:tc>
        <w:tc>
          <w:tcPr>
            <w:tcW w:w="1985" w:type="dxa"/>
            <w:vAlign w:val="center"/>
          </w:tcPr>
          <w:p w:rsidR="007E6082" w:rsidRPr="003B7BA7" w:rsidRDefault="007E6082" w:rsidP="007E6082">
            <w:pPr>
              <w:autoSpaceDE w:val="0"/>
              <w:autoSpaceDN w:val="0"/>
              <w:adjustRightInd w:val="0"/>
              <w:jc w:val="center"/>
              <w:rPr>
                <w:color w:val="000000"/>
                <w:szCs w:val="24"/>
                <w:lang w:eastAsia="ru-RU"/>
              </w:rPr>
            </w:pPr>
            <w:r w:rsidRPr="003B7BA7">
              <w:rPr>
                <w:color w:val="000000"/>
                <w:szCs w:val="24"/>
                <w:lang w:eastAsia="ru-RU"/>
              </w:rPr>
              <w:t>0,5</w:t>
            </w:r>
          </w:p>
        </w:tc>
        <w:tc>
          <w:tcPr>
            <w:tcW w:w="1842" w:type="dxa"/>
            <w:vAlign w:val="center"/>
          </w:tcPr>
          <w:p w:rsidR="007E6082" w:rsidRPr="003B7BA7" w:rsidRDefault="007E6082" w:rsidP="007E6082">
            <w:pPr>
              <w:autoSpaceDE w:val="0"/>
              <w:autoSpaceDN w:val="0"/>
              <w:adjustRightInd w:val="0"/>
              <w:jc w:val="center"/>
              <w:rPr>
                <w:color w:val="000000"/>
                <w:szCs w:val="24"/>
                <w:lang w:eastAsia="ru-RU"/>
              </w:rPr>
            </w:pPr>
            <w:r w:rsidRPr="003B7BA7">
              <w:rPr>
                <w:color w:val="000000"/>
                <w:szCs w:val="24"/>
                <w:lang w:eastAsia="ru-RU"/>
              </w:rPr>
              <w:t>9,5</w:t>
            </w:r>
          </w:p>
        </w:tc>
        <w:tc>
          <w:tcPr>
            <w:tcW w:w="1985" w:type="dxa"/>
            <w:vAlign w:val="center"/>
          </w:tcPr>
          <w:p w:rsidR="007E6082" w:rsidRPr="003B7BA7" w:rsidRDefault="007E6082" w:rsidP="007E6082">
            <w:pPr>
              <w:autoSpaceDE w:val="0"/>
              <w:autoSpaceDN w:val="0"/>
              <w:adjustRightInd w:val="0"/>
              <w:jc w:val="center"/>
              <w:rPr>
                <w:color w:val="000000"/>
                <w:szCs w:val="24"/>
                <w:lang w:eastAsia="ru-RU"/>
              </w:rPr>
            </w:pPr>
            <w:r w:rsidRPr="003B7BA7">
              <w:rPr>
                <w:color w:val="000000"/>
                <w:szCs w:val="24"/>
                <w:lang w:eastAsia="ru-RU"/>
              </w:rPr>
              <w:t>5,0</w:t>
            </w:r>
          </w:p>
        </w:tc>
        <w:tc>
          <w:tcPr>
            <w:tcW w:w="2551" w:type="dxa"/>
            <w:vAlign w:val="center"/>
          </w:tcPr>
          <w:p w:rsidR="007E6082" w:rsidRPr="003B7BA7" w:rsidRDefault="007E6082" w:rsidP="007E6082">
            <w:pPr>
              <w:autoSpaceDE w:val="0"/>
              <w:autoSpaceDN w:val="0"/>
              <w:adjustRightInd w:val="0"/>
              <w:jc w:val="center"/>
              <w:rPr>
                <w:color w:val="000000"/>
                <w:szCs w:val="24"/>
                <w:lang w:eastAsia="ru-RU"/>
              </w:rPr>
            </w:pPr>
            <w:r w:rsidRPr="003B7BA7">
              <w:rPr>
                <w:color w:val="000000"/>
                <w:szCs w:val="24"/>
                <w:lang w:eastAsia="ru-RU"/>
              </w:rPr>
              <w:t>5,0</w:t>
            </w:r>
          </w:p>
        </w:tc>
      </w:tr>
      <w:tr w:rsidR="007E6082" w:rsidRPr="003B7BA7" w:rsidTr="00631006">
        <w:tc>
          <w:tcPr>
            <w:tcW w:w="1384" w:type="dxa"/>
            <w:vAlign w:val="center"/>
          </w:tcPr>
          <w:p w:rsidR="007E6082" w:rsidRPr="003B7BA7" w:rsidRDefault="007E6082" w:rsidP="007E6082">
            <w:pPr>
              <w:autoSpaceDE w:val="0"/>
              <w:autoSpaceDN w:val="0"/>
              <w:adjustRightInd w:val="0"/>
              <w:jc w:val="center"/>
              <w:rPr>
                <w:color w:val="000000"/>
                <w:szCs w:val="24"/>
                <w:lang w:eastAsia="ru-RU"/>
              </w:rPr>
            </w:pPr>
            <w:r w:rsidRPr="003B7BA7">
              <w:rPr>
                <w:color w:val="000000"/>
                <w:szCs w:val="24"/>
                <w:lang w:eastAsia="ru-RU"/>
              </w:rPr>
              <w:t>3</w:t>
            </w:r>
          </w:p>
        </w:tc>
        <w:tc>
          <w:tcPr>
            <w:tcW w:w="1985" w:type="dxa"/>
            <w:vAlign w:val="center"/>
          </w:tcPr>
          <w:p w:rsidR="007E6082" w:rsidRPr="003B7BA7" w:rsidRDefault="007E6082" w:rsidP="007E6082">
            <w:pPr>
              <w:autoSpaceDE w:val="0"/>
              <w:autoSpaceDN w:val="0"/>
              <w:adjustRightInd w:val="0"/>
              <w:jc w:val="center"/>
              <w:rPr>
                <w:color w:val="000000"/>
                <w:szCs w:val="24"/>
                <w:lang w:eastAsia="ru-RU"/>
              </w:rPr>
            </w:pPr>
            <w:r w:rsidRPr="003B7BA7">
              <w:rPr>
                <w:color w:val="000000"/>
                <w:szCs w:val="24"/>
                <w:lang w:eastAsia="ru-RU"/>
              </w:rPr>
              <w:t>1,0</w:t>
            </w:r>
          </w:p>
        </w:tc>
        <w:tc>
          <w:tcPr>
            <w:tcW w:w="1842" w:type="dxa"/>
            <w:vAlign w:val="center"/>
          </w:tcPr>
          <w:p w:rsidR="007E6082" w:rsidRPr="003B7BA7" w:rsidRDefault="007E6082" w:rsidP="007E6082">
            <w:pPr>
              <w:autoSpaceDE w:val="0"/>
              <w:autoSpaceDN w:val="0"/>
              <w:adjustRightInd w:val="0"/>
              <w:jc w:val="center"/>
              <w:rPr>
                <w:color w:val="000000"/>
                <w:szCs w:val="24"/>
                <w:lang w:eastAsia="ru-RU"/>
              </w:rPr>
            </w:pPr>
            <w:r w:rsidRPr="003B7BA7">
              <w:rPr>
                <w:color w:val="000000"/>
                <w:szCs w:val="24"/>
                <w:lang w:eastAsia="ru-RU"/>
              </w:rPr>
              <w:t>9,0</w:t>
            </w:r>
          </w:p>
        </w:tc>
        <w:tc>
          <w:tcPr>
            <w:tcW w:w="1985" w:type="dxa"/>
            <w:vAlign w:val="center"/>
          </w:tcPr>
          <w:p w:rsidR="007E6082" w:rsidRPr="003B7BA7" w:rsidRDefault="007E6082" w:rsidP="007E6082">
            <w:pPr>
              <w:autoSpaceDE w:val="0"/>
              <w:autoSpaceDN w:val="0"/>
              <w:adjustRightInd w:val="0"/>
              <w:jc w:val="center"/>
              <w:rPr>
                <w:color w:val="000000"/>
                <w:szCs w:val="24"/>
                <w:lang w:eastAsia="ru-RU"/>
              </w:rPr>
            </w:pPr>
            <w:r w:rsidRPr="003B7BA7">
              <w:rPr>
                <w:color w:val="000000"/>
                <w:szCs w:val="24"/>
                <w:lang w:eastAsia="ru-RU"/>
              </w:rPr>
              <w:t>10,0</w:t>
            </w:r>
          </w:p>
        </w:tc>
        <w:tc>
          <w:tcPr>
            <w:tcW w:w="2551" w:type="dxa"/>
            <w:vAlign w:val="center"/>
          </w:tcPr>
          <w:p w:rsidR="007E6082" w:rsidRPr="003B7BA7" w:rsidRDefault="007E6082" w:rsidP="007E6082">
            <w:pPr>
              <w:autoSpaceDE w:val="0"/>
              <w:autoSpaceDN w:val="0"/>
              <w:adjustRightInd w:val="0"/>
              <w:jc w:val="center"/>
              <w:rPr>
                <w:color w:val="000000"/>
                <w:szCs w:val="24"/>
                <w:lang w:eastAsia="ru-RU"/>
              </w:rPr>
            </w:pPr>
            <w:r w:rsidRPr="003B7BA7">
              <w:rPr>
                <w:color w:val="000000"/>
                <w:szCs w:val="24"/>
                <w:lang w:eastAsia="ru-RU"/>
              </w:rPr>
              <w:t>10,0</w:t>
            </w:r>
          </w:p>
        </w:tc>
      </w:tr>
      <w:tr w:rsidR="007E6082" w:rsidRPr="003B7BA7" w:rsidTr="00631006">
        <w:tc>
          <w:tcPr>
            <w:tcW w:w="1384" w:type="dxa"/>
            <w:vAlign w:val="center"/>
          </w:tcPr>
          <w:p w:rsidR="007E6082" w:rsidRPr="003B7BA7" w:rsidRDefault="007E6082" w:rsidP="007E6082">
            <w:pPr>
              <w:autoSpaceDE w:val="0"/>
              <w:autoSpaceDN w:val="0"/>
              <w:adjustRightInd w:val="0"/>
              <w:jc w:val="center"/>
              <w:rPr>
                <w:color w:val="000000"/>
                <w:szCs w:val="24"/>
                <w:lang w:eastAsia="ru-RU"/>
              </w:rPr>
            </w:pPr>
            <w:r w:rsidRPr="003B7BA7">
              <w:rPr>
                <w:color w:val="000000"/>
                <w:szCs w:val="24"/>
                <w:lang w:eastAsia="ru-RU"/>
              </w:rPr>
              <w:t>4</w:t>
            </w:r>
          </w:p>
        </w:tc>
        <w:tc>
          <w:tcPr>
            <w:tcW w:w="1985" w:type="dxa"/>
            <w:vAlign w:val="center"/>
          </w:tcPr>
          <w:p w:rsidR="007E6082" w:rsidRPr="003B7BA7" w:rsidRDefault="007E6082" w:rsidP="007E6082">
            <w:pPr>
              <w:autoSpaceDE w:val="0"/>
              <w:autoSpaceDN w:val="0"/>
              <w:adjustRightInd w:val="0"/>
              <w:jc w:val="center"/>
              <w:rPr>
                <w:color w:val="000000"/>
                <w:szCs w:val="24"/>
                <w:lang w:eastAsia="ru-RU"/>
              </w:rPr>
            </w:pPr>
            <w:r w:rsidRPr="003B7BA7">
              <w:rPr>
                <w:color w:val="000000"/>
                <w:szCs w:val="24"/>
                <w:lang w:eastAsia="ru-RU"/>
              </w:rPr>
              <w:t>2,0</w:t>
            </w:r>
          </w:p>
        </w:tc>
        <w:tc>
          <w:tcPr>
            <w:tcW w:w="1842" w:type="dxa"/>
            <w:vAlign w:val="center"/>
          </w:tcPr>
          <w:p w:rsidR="007E6082" w:rsidRPr="003B7BA7" w:rsidRDefault="007E6082" w:rsidP="007E6082">
            <w:pPr>
              <w:autoSpaceDE w:val="0"/>
              <w:autoSpaceDN w:val="0"/>
              <w:adjustRightInd w:val="0"/>
              <w:jc w:val="center"/>
              <w:rPr>
                <w:color w:val="000000"/>
                <w:szCs w:val="24"/>
                <w:lang w:eastAsia="ru-RU"/>
              </w:rPr>
            </w:pPr>
            <w:r w:rsidRPr="003B7BA7">
              <w:rPr>
                <w:color w:val="000000"/>
                <w:szCs w:val="24"/>
                <w:lang w:eastAsia="ru-RU"/>
              </w:rPr>
              <w:t>8,0</w:t>
            </w:r>
          </w:p>
        </w:tc>
        <w:tc>
          <w:tcPr>
            <w:tcW w:w="1985" w:type="dxa"/>
            <w:vAlign w:val="center"/>
          </w:tcPr>
          <w:p w:rsidR="007E6082" w:rsidRPr="003B7BA7" w:rsidRDefault="007E6082" w:rsidP="007E6082">
            <w:pPr>
              <w:autoSpaceDE w:val="0"/>
              <w:autoSpaceDN w:val="0"/>
              <w:adjustRightInd w:val="0"/>
              <w:jc w:val="center"/>
              <w:rPr>
                <w:color w:val="000000"/>
                <w:szCs w:val="24"/>
                <w:lang w:eastAsia="ru-RU"/>
              </w:rPr>
            </w:pPr>
            <w:r w:rsidRPr="003B7BA7">
              <w:rPr>
                <w:color w:val="000000"/>
                <w:szCs w:val="24"/>
                <w:lang w:eastAsia="ru-RU"/>
              </w:rPr>
              <w:t>20,0</w:t>
            </w:r>
          </w:p>
        </w:tc>
        <w:tc>
          <w:tcPr>
            <w:tcW w:w="2551" w:type="dxa"/>
            <w:vAlign w:val="center"/>
          </w:tcPr>
          <w:p w:rsidR="007E6082" w:rsidRPr="003B7BA7" w:rsidRDefault="007E6082" w:rsidP="007E6082">
            <w:pPr>
              <w:autoSpaceDE w:val="0"/>
              <w:autoSpaceDN w:val="0"/>
              <w:adjustRightInd w:val="0"/>
              <w:jc w:val="center"/>
              <w:rPr>
                <w:color w:val="000000"/>
                <w:szCs w:val="24"/>
                <w:lang w:eastAsia="ru-RU"/>
              </w:rPr>
            </w:pPr>
            <w:r w:rsidRPr="003B7BA7">
              <w:rPr>
                <w:color w:val="000000"/>
                <w:szCs w:val="24"/>
                <w:lang w:eastAsia="ru-RU"/>
              </w:rPr>
              <w:t>20,0</w:t>
            </w:r>
          </w:p>
        </w:tc>
      </w:tr>
    </w:tbl>
    <w:p w:rsidR="007E6082" w:rsidRPr="00631006" w:rsidRDefault="007E6082" w:rsidP="00D92E5A">
      <w:pPr>
        <w:pStyle w:val="aff2"/>
        <w:numPr>
          <w:ilvl w:val="3"/>
          <w:numId w:val="28"/>
        </w:numPr>
        <w:tabs>
          <w:tab w:val="left" w:pos="851"/>
        </w:tabs>
        <w:autoSpaceDE w:val="0"/>
        <w:autoSpaceDN w:val="0"/>
        <w:adjustRightInd w:val="0"/>
        <w:spacing w:before="120"/>
        <w:ind w:left="0" w:firstLine="0"/>
        <w:contextualSpacing w:val="0"/>
        <w:rPr>
          <w:color w:val="000000"/>
          <w:szCs w:val="28"/>
        </w:rPr>
      </w:pPr>
      <w:r w:rsidRPr="00631006">
        <w:rPr>
          <w:color w:val="000000"/>
          <w:szCs w:val="28"/>
        </w:rPr>
        <w:t>Градуировочные растворы готовят в день проведения градуировки, хранят в сосудах с притертыми пробками при температуре не выше 4 °C не более 1 суток со дня приготовления.</w:t>
      </w:r>
    </w:p>
    <w:p w:rsidR="007E6082" w:rsidRPr="00631006" w:rsidRDefault="007E6082" w:rsidP="00D92E5A">
      <w:pPr>
        <w:pStyle w:val="aff2"/>
        <w:widowControl w:val="0"/>
        <w:numPr>
          <w:ilvl w:val="2"/>
          <w:numId w:val="28"/>
        </w:numPr>
        <w:autoSpaceDE w:val="0"/>
        <w:autoSpaceDN w:val="0"/>
        <w:adjustRightInd w:val="0"/>
        <w:spacing w:before="120"/>
        <w:ind w:left="0" w:firstLine="0"/>
        <w:contextualSpacing w:val="0"/>
        <w:rPr>
          <w:color w:val="000000"/>
          <w:szCs w:val="28"/>
        </w:rPr>
      </w:pPr>
      <w:r w:rsidRPr="00631006">
        <w:rPr>
          <w:color w:val="000000"/>
          <w:szCs w:val="28"/>
        </w:rPr>
        <w:t>Возможно приготовление градуировочных растворов по трем ХОС (ТХМ, трихлорметан и ТХЭ) вместе. Рекомендуется приготавливать раствор с бензилхлоридом отдельно, так как чувствительность ДЭЗ к данному компоненту сильно отличается от чувствительности к ТХМ, трихлорметану и ТХЭ.</w:t>
      </w:r>
    </w:p>
    <w:p w:rsidR="007E6082" w:rsidRPr="00EE4720" w:rsidRDefault="007E6082" w:rsidP="00EE4720">
      <w:pPr>
        <w:pStyle w:val="aff2"/>
        <w:numPr>
          <w:ilvl w:val="3"/>
          <w:numId w:val="28"/>
        </w:numPr>
        <w:tabs>
          <w:tab w:val="left" w:pos="851"/>
        </w:tabs>
        <w:autoSpaceDE w:val="0"/>
        <w:autoSpaceDN w:val="0"/>
        <w:adjustRightInd w:val="0"/>
        <w:spacing w:before="120"/>
        <w:ind w:left="0" w:firstLine="0"/>
        <w:contextualSpacing w:val="0"/>
        <w:rPr>
          <w:color w:val="000000"/>
          <w:spacing w:val="4"/>
          <w:szCs w:val="28"/>
        </w:rPr>
      </w:pPr>
      <w:r w:rsidRPr="00EE4720">
        <w:rPr>
          <w:color w:val="000000"/>
          <w:spacing w:val="4"/>
          <w:szCs w:val="28"/>
        </w:rPr>
        <w:t>Приготовление исходного раствора трех ХОС (ТХМ, трихлорметана и ТХЭ) в модели нефти</w:t>
      </w:r>
    </w:p>
    <w:p w:rsidR="007E6082" w:rsidRPr="00631006" w:rsidRDefault="007E6082" w:rsidP="00631006">
      <w:pPr>
        <w:autoSpaceDE w:val="0"/>
        <w:autoSpaceDN w:val="0"/>
        <w:adjustRightInd w:val="0"/>
        <w:spacing w:before="120"/>
        <w:rPr>
          <w:color w:val="000000"/>
          <w:spacing w:val="4"/>
          <w:szCs w:val="28"/>
          <w:lang w:eastAsia="ru-RU"/>
        </w:rPr>
      </w:pPr>
      <w:r w:rsidRPr="00631006">
        <w:rPr>
          <w:color w:val="000000"/>
          <w:spacing w:val="4"/>
          <w:szCs w:val="28"/>
          <w:lang w:eastAsia="ru-RU"/>
        </w:rPr>
        <w:t>В мерной колбе вместимостью 100 см</w:t>
      </w:r>
      <w:r w:rsidRPr="00631006">
        <w:rPr>
          <w:color w:val="000000"/>
          <w:spacing w:val="4"/>
          <w:szCs w:val="28"/>
          <w:vertAlign w:val="superscript"/>
          <w:lang w:eastAsia="ru-RU"/>
        </w:rPr>
        <w:t>3</w:t>
      </w:r>
      <w:r w:rsidRPr="00631006">
        <w:rPr>
          <w:color w:val="000000"/>
          <w:spacing w:val="4"/>
          <w:szCs w:val="28"/>
          <w:lang w:eastAsia="ru-RU"/>
        </w:rPr>
        <w:t>, содержащей около 10 см</w:t>
      </w:r>
      <w:r w:rsidRPr="00631006">
        <w:rPr>
          <w:color w:val="000000"/>
          <w:spacing w:val="4"/>
          <w:szCs w:val="28"/>
          <w:vertAlign w:val="superscript"/>
          <w:lang w:eastAsia="ru-RU"/>
        </w:rPr>
        <w:t>3</w:t>
      </w:r>
      <w:r w:rsidRPr="00631006">
        <w:rPr>
          <w:color w:val="000000"/>
          <w:spacing w:val="4"/>
          <w:szCs w:val="28"/>
          <w:lang w:eastAsia="ru-RU"/>
        </w:rPr>
        <w:t xml:space="preserve"> модели нефти, взвешивают навески ТХМ, трихлорметан и ТХЭ по (100,0±0,1) мг каждого, с точностью до 0,1 мг. Доводят объем раствора моделью нефти до метки и тщательно перемешивают.</w:t>
      </w:r>
    </w:p>
    <w:p w:rsidR="007E6082" w:rsidRPr="00631006" w:rsidRDefault="007E6082" w:rsidP="00631006">
      <w:pPr>
        <w:autoSpaceDE w:val="0"/>
        <w:autoSpaceDN w:val="0"/>
        <w:adjustRightInd w:val="0"/>
        <w:spacing w:before="120"/>
        <w:rPr>
          <w:color w:val="000000"/>
          <w:spacing w:val="4"/>
          <w:szCs w:val="28"/>
          <w:lang w:eastAsia="ru-RU"/>
        </w:rPr>
      </w:pPr>
      <w:r w:rsidRPr="00631006">
        <w:rPr>
          <w:color w:val="000000"/>
          <w:spacing w:val="4"/>
          <w:szCs w:val="28"/>
          <w:lang w:eastAsia="ru-RU"/>
        </w:rPr>
        <w:t xml:space="preserve">Точную массовую концентрацию каждого ХОС (ТХМ, трихлорметана и ТХЭ) в исходном растворе </w:t>
      </w:r>
      <w:r w:rsidRPr="00631006">
        <w:rPr>
          <w:i/>
          <w:iCs/>
          <w:color w:val="000000"/>
          <w:spacing w:val="4"/>
          <w:szCs w:val="28"/>
          <w:lang w:eastAsia="ru-RU"/>
        </w:rPr>
        <w:t>С</w:t>
      </w:r>
      <w:r w:rsidRPr="00631006">
        <w:rPr>
          <w:i/>
          <w:iCs/>
          <w:color w:val="000000"/>
          <w:spacing w:val="4"/>
          <w:szCs w:val="28"/>
          <w:vertAlign w:val="subscript"/>
          <w:lang w:eastAsia="ru-RU"/>
        </w:rPr>
        <w:t>исх</w:t>
      </w:r>
      <w:r w:rsidRPr="00631006">
        <w:rPr>
          <w:color w:val="000000"/>
          <w:spacing w:val="4"/>
          <w:szCs w:val="28"/>
          <w:lang w:eastAsia="ru-RU"/>
        </w:rPr>
        <w:t>, мкг/см</w:t>
      </w:r>
      <w:r w:rsidRPr="00631006">
        <w:rPr>
          <w:color w:val="000000"/>
          <w:spacing w:val="4"/>
          <w:szCs w:val="28"/>
          <w:vertAlign w:val="superscript"/>
          <w:lang w:eastAsia="ru-RU"/>
        </w:rPr>
        <w:t>3</w:t>
      </w:r>
      <w:r w:rsidRPr="00631006">
        <w:rPr>
          <w:color w:val="000000"/>
          <w:spacing w:val="4"/>
          <w:szCs w:val="28"/>
          <w:lang w:eastAsia="ru-RU"/>
        </w:rPr>
        <w:t xml:space="preserve">, рассчитывают по формуле (2), где </w:t>
      </w:r>
      <w:r w:rsidRPr="00631006">
        <w:rPr>
          <w:i/>
          <w:color w:val="000000"/>
          <w:spacing w:val="4"/>
          <w:szCs w:val="28"/>
          <w:lang w:eastAsia="ru-RU"/>
        </w:rPr>
        <w:t>С</w:t>
      </w:r>
      <w:r w:rsidRPr="00631006">
        <w:rPr>
          <w:i/>
          <w:color w:val="000000"/>
          <w:spacing w:val="4"/>
          <w:szCs w:val="28"/>
          <w:vertAlign w:val="subscript"/>
          <w:lang w:eastAsia="ru-RU"/>
        </w:rPr>
        <w:t>0</w:t>
      </w:r>
      <w:r w:rsidRPr="00631006">
        <w:rPr>
          <w:color w:val="000000"/>
          <w:spacing w:val="4"/>
          <w:szCs w:val="28"/>
          <w:lang w:eastAsia="ru-RU"/>
        </w:rPr>
        <w:t xml:space="preserve">= </w:t>
      </w:r>
      <w:r w:rsidRPr="00631006">
        <w:rPr>
          <w:i/>
          <w:color w:val="000000"/>
          <w:spacing w:val="4"/>
          <w:szCs w:val="28"/>
          <w:lang w:eastAsia="ru-RU"/>
        </w:rPr>
        <w:t>С</w:t>
      </w:r>
      <w:r w:rsidRPr="00631006">
        <w:rPr>
          <w:i/>
          <w:color w:val="000000"/>
          <w:spacing w:val="4"/>
          <w:szCs w:val="28"/>
          <w:vertAlign w:val="subscript"/>
          <w:lang w:eastAsia="ru-RU"/>
        </w:rPr>
        <w:t>исх</w:t>
      </w:r>
      <w:r w:rsidRPr="00631006">
        <w:rPr>
          <w:color w:val="000000"/>
          <w:spacing w:val="4"/>
          <w:szCs w:val="28"/>
          <w:lang w:eastAsia="ru-RU"/>
        </w:rPr>
        <w:t xml:space="preserve">, </w:t>
      </w:r>
      <w:r w:rsidRPr="00631006">
        <w:rPr>
          <w:i/>
          <w:iCs/>
          <w:color w:val="000000"/>
          <w:spacing w:val="4"/>
          <w:szCs w:val="28"/>
          <w:lang w:eastAsia="ru-RU"/>
        </w:rPr>
        <w:t xml:space="preserve">m </w:t>
      </w:r>
      <w:r w:rsidRPr="00631006">
        <w:rPr>
          <w:color w:val="000000"/>
          <w:spacing w:val="4"/>
          <w:szCs w:val="28"/>
          <w:lang w:eastAsia="ru-RU"/>
        </w:rPr>
        <w:t xml:space="preserve">– масса навески конкретного ХОС, мг, </w:t>
      </w:r>
      <w:r w:rsidRPr="00631006">
        <w:rPr>
          <w:i/>
          <w:iCs/>
          <w:color w:val="000000"/>
          <w:spacing w:val="4"/>
          <w:szCs w:val="28"/>
          <w:lang w:eastAsia="ru-RU"/>
        </w:rPr>
        <w:t xml:space="preserve">р </w:t>
      </w:r>
      <w:r w:rsidRPr="00631006">
        <w:rPr>
          <w:color w:val="000000"/>
          <w:spacing w:val="4"/>
          <w:szCs w:val="28"/>
          <w:lang w:eastAsia="ru-RU"/>
        </w:rPr>
        <w:t>– содержание основного вещества конкретного ХОС в реактиве, в долях единицы.</w:t>
      </w:r>
    </w:p>
    <w:p w:rsidR="007E6082" w:rsidRPr="00631006" w:rsidRDefault="007E6082" w:rsidP="00631006">
      <w:pPr>
        <w:autoSpaceDE w:val="0"/>
        <w:autoSpaceDN w:val="0"/>
        <w:adjustRightInd w:val="0"/>
        <w:spacing w:before="120"/>
        <w:rPr>
          <w:color w:val="000000"/>
          <w:spacing w:val="4"/>
          <w:szCs w:val="28"/>
          <w:lang w:eastAsia="ru-RU"/>
        </w:rPr>
      </w:pPr>
      <w:r w:rsidRPr="00631006">
        <w:rPr>
          <w:color w:val="000000"/>
          <w:spacing w:val="4"/>
          <w:szCs w:val="28"/>
          <w:lang w:eastAsia="ru-RU"/>
        </w:rPr>
        <w:t>Исходный раствор хранят в сосудах с притертыми пробками при температуре не выше 4 °C не более 1 месяца со дня приготовления.</w:t>
      </w:r>
    </w:p>
    <w:p w:rsidR="007E6082" w:rsidRPr="00631006" w:rsidRDefault="007E6082" w:rsidP="00EE4720">
      <w:pPr>
        <w:pStyle w:val="aff2"/>
        <w:numPr>
          <w:ilvl w:val="3"/>
          <w:numId w:val="28"/>
        </w:numPr>
        <w:tabs>
          <w:tab w:val="left" w:pos="851"/>
        </w:tabs>
        <w:autoSpaceDE w:val="0"/>
        <w:autoSpaceDN w:val="0"/>
        <w:adjustRightInd w:val="0"/>
        <w:spacing w:before="120"/>
        <w:ind w:left="0" w:firstLine="0"/>
        <w:contextualSpacing w:val="0"/>
        <w:rPr>
          <w:color w:val="000000"/>
          <w:spacing w:val="4"/>
          <w:szCs w:val="28"/>
        </w:rPr>
      </w:pPr>
      <w:r w:rsidRPr="00631006">
        <w:rPr>
          <w:color w:val="000000"/>
          <w:spacing w:val="4"/>
          <w:szCs w:val="28"/>
        </w:rPr>
        <w:t>Приготовление рабочего раствора трех ХОС (ТХМ, трихлорметана и ТХЭ) в модели нефти</w:t>
      </w:r>
    </w:p>
    <w:p w:rsidR="007E6082" w:rsidRPr="00631006" w:rsidRDefault="007E6082" w:rsidP="00631006">
      <w:pPr>
        <w:autoSpaceDE w:val="0"/>
        <w:autoSpaceDN w:val="0"/>
        <w:adjustRightInd w:val="0"/>
        <w:spacing w:before="120"/>
        <w:rPr>
          <w:color w:val="000000"/>
          <w:spacing w:val="4"/>
          <w:szCs w:val="28"/>
          <w:lang w:eastAsia="ru-RU"/>
        </w:rPr>
      </w:pPr>
      <w:r w:rsidRPr="00631006">
        <w:rPr>
          <w:color w:val="000000"/>
          <w:spacing w:val="4"/>
          <w:szCs w:val="28"/>
          <w:lang w:eastAsia="ru-RU"/>
        </w:rPr>
        <w:t>Рабочий раствор трех ХОС (ТХМ, трихлорметана и ТХЭ) в модели нефти готовят из исходного раствора трех ХОС (ТХМ, трихлорметана и ТХЭ). Концентрацию каждого ХОС в рабочем растворе рассчитывают по формуле</w:t>
      </w:r>
    </w:p>
    <w:p w:rsidR="007E6082" w:rsidRPr="00631006" w:rsidRDefault="007E6082" w:rsidP="00EE4720">
      <w:pPr>
        <w:tabs>
          <w:tab w:val="left" w:pos="8931"/>
        </w:tabs>
        <w:autoSpaceDE w:val="0"/>
        <w:autoSpaceDN w:val="0"/>
        <w:adjustRightInd w:val="0"/>
        <w:ind w:firstLine="4253"/>
        <w:jc w:val="center"/>
        <w:rPr>
          <w:color w:val="000000"/>
          <w:spacing w:val="4"/>
          <w:szCs w:val="28"/>
          <w:lang w:eastAsia="ru-RU"/>
        </w:rPr>
      </w:pPr>
      <w:r w:rsidRPr="00631006">
        <w:rPr>
          <w:spacing w:val="4"/>
          <w:position w:val="-32"/>
          <w:szCs w:val="28"/>
        </w:rPr>
        <w:object w:dxaOrig="1719" w:dyaOrig="700">
          <v:shape id="_x0000_i1036" type="#_x0000_t75" style="width:97.7pt;height:38.8pt" o:ole="">
            <v:imagedata r:id="rId26" o:title=""/>
          </v:shape>
          <o:OLEObject Type="Embed" ProgID="Equation.3" ShapeID="_x0000_i1036" DrawAspect="Content" ObjectID="_1758097412" r:id="rId27"/>
        </w:object>
      </w:r>
      <w:r w:rsidRPr="00631006">
        <w:rPr>
          <w:spacing w:val="4"/>
          <w:szCs w:val="28"/>
        </w:rPr>
        <w:tab/>
      </w:r>
      <w:r w:rsidRPr="00631006">
        <w:rPr>
          <w:color w:val="000000"/>
          <w:spacing w:val="4"/>
          <w:szCs w:val="28"/>
          <w:lang w:eastAsia="ru-RU"/>
        </w:rPr>
        <w:t>(4)</w:t>
      </w:r>
    </w:p>
    <w:p w:rsidR="00EE4720" w:rsidRDefault="00EE4720" w:rsidP="00EE4720">
      <w:pPr>
        <w:autoSpaceDE w:val="0"/>
        <w:autoSpaceDN w:val="0"/>
        <w:adjustRightInd w:val="0"/>
        <w:ind w:left="567"/>
        <w:rPr>
          <w:color w:val="000000"/>
          <w:spacing w:val="4"/>
          <w:szCs w:val="28"/>
          <w:lang w:eastAsia="ru-RU"/>
        </w:rPr>
      </w:pPr>
      <w:r>
        <w:rPr>
          <w:color w:val="000000"/>
          <w:spacing w:val="4"/>
          <w:szCs w:val="28"/>
          <w:lang w:eastAsia="ru-RU"/>
        </w:rPr>
        <w:lastRenderedPageBreak/>
        <w:t>г</w:t>
      </w:r>
      <w:r w:rsidR="007E6082" w:rsidRPr="00631006">
        <w:rPr>
          <w:color w:val="000000"/>
          <w:spacing w:val="4"/>
          <w:szCs w:val="28"/>
          <w:lang w:eastAsia="ru-RU"/>
        </w:rPr>
        <w:t>де</w:t>
      </w:r>
      <w:r>
        <w:rPr>
          <w:color w:val="000000"/>
          <w:spacing w:val="4"/>
          <w:szCs w:val="28"/>
          <w:lang w:eastAsia="ru-RU"/>
        </w:rPr>
        <w:t>:</w:t>
      </w:r>
      <w:r w:rsidR="007E6082" w:rsidRPr="00631006">
        <w:rPr>
          <w:color w:val="000000"/>
          <w:spacing w:val="4"/>
          <w:szCs w:val="28"/>
          <w:lang w:eastAsia="ru-RU"/>
        </w:rPr>
        <w:t xml:space="preserve"> </w:t>
      </w:r>
    </w:p>
    <w:p w:rsidR="007E6082" w:rsidRPr="00631006" w:rsidRDefault="007E6082" w:rsidP="00EE4720">
      <w:pPr>
        <w:autoSpaceDE w:val="0"/>
        <w:autoSpaceDN w:val="0"/>
        <w:adjustRightInd w:val="0"/>
        <w:ind w:left="567"/>
        <w:rPr>
          <w:color w:val="000000"/>
          <w:spacing w:val="4"/>
          <w:szCs w:val="28"/>
          <w:lang w:eastAsia="ru-RU"/>
        </w:rPr>
      </w:pPr>
      <w:proofErr w:type="spellStart"/>
      <w:r w:rsidRPr="00631006">
        <w:rPr>
          <w:i/>
          <w:iCs/>
          <w:color w:val="000000"/>
          <w:spacing w:val="4"/>
          <w:szCs w:val="28"/>
          <w:lang w:eastAsia="ru-RU"/>
        </w:rPr>
        <w:t>С</w:t>
      </w:r>
      <w:r w:rsidRPr="00631006">
        <w:rPr>
          <w:i/>
          <w:iCs/>
          <w:color w:val="000000"/>
          <w:spacing w:val="4"/>
          <w:szCs w:val="28"/>
          <w:vertAlign w:val="subscript"/>
          <w:lang w:eastAsia="ru-RU"/>
        </w:rPr>
        <w:t>исх</w:t>
      </w:r>
      <w:proofErr w:type="spellEnd"/>
      <w:r w:rsidRPr="00631006">
        <w:rPr>
          <w:i/>
          <w:iCs/>
          <w:color w:val="000000"/>
          <w:spacing w:val="4"/>
          <w:szCs w:val="28"/>
          <w:vertAlign w:val="subscript"/>
          <w:lang w:eastAsia="ru-RU"/>
        </w:rPr>
        <w:t xml:space="preserve"> </w:t>
      </w:r>
      <w:r w:rsidRPr="00631006">
        <w:rPr>
          <w:color w:val="000000"/>
          <w:spacing w:val="4"/>
          <w:szCs w:val="28"/>
          <w:lang w:eastAsia="ru-RU"/>
        </w:rPr>
        <w:t>– массовая концентрация ХОС в исходном растворе, мкг/см</w:t>
      </w:r>
      <w:r w:rsidRPr="00631006">
        <w:rPr>
          <w:color w:val="000000"/>
          <w:spacing w:val="4"/>
          <w:szCs w:val="28"/>
          <w:vertAlign w:val="superscript"/>
          <w:lang w:eastAsia="ru-RU"/>
        </w:rPr>
        <w:t>3</w:t>
      </w:r>
      <w:r w:rsidRPr="00631006">
        <w:rPr>
          <w:color w:val="000000"/>
          <w:spacing w:val="4"/>
          <w:szCs w:val="28"/>
          <w:lang w:eastAsia="ru-RU"/>
        </w:rPr>
        <w:t>;</w:t>
      </w:r>
    </w:p>
    <w:p w:rsidR="007E6082" w:rsidRPr="00631006" w:rsidRDefault="007E6082" w:rsidP="00EE4720">
      <w:pPr>
        <w:autoSpaceDE w:val="0"/>
        <w:autoSpaceDN w:val="0"/>
        <w:adjustRightInd w:val="0"/>
        <w:ind w:left="567" w:firstLine="709"/>
        <w:rPr>
          <w:i/>
          <w:iCs/>
          <w:color w:val="000000"/>
          <w:spacing w:val="4"/>
          <w:szCs w:val="28"/>
          <w:lang w:eastAsia="ru-RU"/>
        </w:rPr>
      </w:pPr>
      <w:r w:rsidRPr="00631006">
        <w:rPr>
          <w:i/>
          <w:iCs/>
          <w:color w:val="000000"/>
          <w:spacing w:val="4"/>
          <w:szCs w:val="28"/>
          <w:lang w:eastAsia="ru-RU"/>
        </w:rPr>
        <w:t>V</w:t>
      </w:r>
      <w:r w:rsidRPr="00631006">
        <w:rPr>
          <w:i/>
          <w:iCs/>
          <w:color w:val="000000"/>
          <w:spacing w:val="4"/>
          <w:szCs w:val="28"/>
          <w:vertAlign w:val="subscript"/>
          <w:lang w:eastAsia="ru-RU"/>
        </w:rPr>
        <w:t xml:space="preserve">исх </w:t>
      </w:r>
      <w:r w:rsidRPr="00631006">
        <w:rPr>
          <w:color w:val="000000"/>
          <w:spacing w:val="4"/>
          <w:szCs w:val="28"/>
          <w:lang w:eastAsia="ru-RU"/>
        </w:rPr>
        <w:t>– Объем исходного раствора, см</w:t>
      </w:r>
      <w:r w:rsidRPr="00631006">
        <w:rPr>
          <w:color w:val="000000"/>
          <w:spacing w:val="4"/>
          <w:szCs w:val="28"/>
          <w:vertAlign w:val="superscript"/>
          <w:lang w:eastAsia="ru-RU"/>
        </w:rPr>
        <w:t>3</w:t>
      </w:r>
      <w:r w:rsidRPr="00631006">
        <w:rPr>
          <w:color w:val="000000"/>
          <w:spacing w:val="4"/>
          <w:szCs w:val="28"/>
          <w:lang w:eastAsia="ru-RU"/>
        </w:rPr>
        <w:t>,</w:t>
      </w:r>
      <w:r w:rsidRPr="00631006">
        <w:rPr>
          <w:i/>
          <w:iCs/>
          <w:color w:val="000000"/>
          <w:spacing w:val="4"/>
          <w:szCs w:val="28"/>
          <w:lang w:eastAsia="ru-RU"/>
        </w:rPr>
        <w:t>V</w:t>
      </w:r>
      <w:r w:rsidRPr="00631006">
        <w:rPr>
          <w:i/>
          <w:iCs/>
          <w:color w:val="000000"/>
          <w:spacing w:val="4"/>
          <w:szCs w:val="28"/>
          <w:vertAlign w:val="subscript"/>
          <w:lang w:eastAsia="ru-RU"/>
        </w:rPr>
        <w:t>исх</w:t>
      </w:r>
      <w:r w:rsidRPr="00631006">
        <w:rPr>
          <w:color w:val="000000"/>
          <w:spacing w:val="4"/>
          <w:szCs w:val="28"/>
          <w:lang w:eastAsia="ru-RU"/>
        </w:rPr>
        <w:t xml:space="preserve"> =10 см</w:t>
      </w:r>
      <w:r w:rsidRPr="00631006">
        <w:rPr>
          <w:color w:val="000000"/>
          <w:spacing w:val="4"/>
          <w:szCs w:val="28"/>
          <w:vertAlign w:val="superscript"/>
          <w:lang w:eastAsia="ru-RU"/>
        </w:rPr>
        <w:t>3</w:t>
      </w:r>
      <w:r w:rsidRPr="00631006">
        <w:rPr>
          <w:color w:val="000000"/>
          <w:spacing w:val="4"/>
          <w:szCs w:val="28"/>
          <w:lang w:eastAsia="ru-RU"/>
        </w:rPr>
        <w:t>;</w:t>
      </w:r>
    </w:p>
    <w:p w:rsidR="007E6082" w:rsidRPr="00631006" w:rsidRDefault="007E6082" w:rsidP="00EE4720">
      <w:pPr>
        <w:autoSpaceDE w:val="0"/>
        <w:autoSpaceDN w:val="0"/>
        <w:adjustRightInd w:val="0"/>
        <w:ind w:left="567" w:firstLine="709"/>
        <w:rPr>
          <w:color w:val="000000"/>
          <w:spacing w:val="4"/>
          <w:szCs w:val="28"/>
          <w:lang w:eastAsia="ru-RU"/>
        </w:rPr>
      </w:pPr>
      <w:r w:rsidRPr="00631006">
        <w:rPr>
          <w:i/>
          <w:iCs/>
          <w:color w:val="000000"/>
          <w:spacing w:val="4"/>
          <w:szCs w:val="28"/>
          <w:lang w:eastAsia="ru-RU"/>
        </w:rPr>
        <w:t>V</w:t>
      </w:r>
      <w:r w:rsidRPr="00631006">
        <w:rPr>
          <w:i/>
          <w:iCs/>
          <w:color w:val="000000"/>
          <w:spacing w:val="4"/>
          <w:szCs w:val="28"/>
          <w:vertAlign w:val="subscript"/>
          <w:lang w:eastAsia="ru-RU"/>
        </w:rPr>
        <w:t xml:space="preserve">раб </w:t>
      </w:r>
      <w:r w:rsidRPr="00631006">
        <w:rPr>
          <w:color w:val="000000"/>
          <w:spacing w:val="4"/>
          <w:szCs w:val="28"/>
          <w:lang w:eastAsia="ru-RU"/>
        </w:rPr>
        <w:t>– вместимость мерной колбы,</w:t>
      </w:r>
      <w:r w:rsidRPr="00631006">
        <w:rPr>
          <w:i/>
          <w:iCs/>
          <w:color w:val="000000"/>
          <w:spacing w:val="4"/>
          <w:szCs w:val="28"/>
          <w:lang w:eastAsia="ru-RU"/>
        </w:rPr>
        <w:t>V</w:t>
      </w:r>
      <w:r w:rsidRPr="00631006">
        <w:rPr>
          <w:i/>
          <w:iCs/>
          <w:color w:val="000000"/>
          <w:spacing w:val="4"/>
          <w:szCs w:val="28"/>
          <w:vertAlign w:val="subscript"/>
          <w:lang w:eastAsia="ru-RU"/>
        </w:rPr>
        <w:t>раб</w:t>
      </w:r>
      <w:r w:rsidRPr="00631006">
        <w:rPr>
          <w:color w:val="000000"/>
          <w:spacing w:val="4"/>
          <w:szCs w:val="28"/>
          <w:lang w:eastAsia="ru-RU"/>
        </w:rPr>
        <w:t xml:space="preserve"> =100 см</w:t>
      </w:r>
      <w:r w:rsidRPr="00631006">
        <w:rPr>
          <w:color w:val="000000"/>
          <w:spacing w:val="4"/>
          <w:szCs w:val="28"/>
          <w:vertAlign w:val="superscript"/>
          <w:lang w:eastAsia="ru-RU"/>
        </w:rPr>
        <w:t>3</w:t>
      </w:r>
      <w:r w:rsidRPr="00631006">
        <w:rPr>
          <w:color w:val="000000"/>
          <w:spacing w:val="4"/>
          <w:szCs w:val="28"/>
          <w:lang w:eastAsia="ru-RU"/>
        </w:rPr>
        <w:t>;</w:t>
      </w:r>
    </w:p>
    <w:p w:rsidR="007E6082" w:rsidRPr="00631006" w:rsidRDefault="007E6082" w:rsidP="00EE4720">
      <w:pPr>
        <w:autoSpaceDE w:val="0"/>
        <w:autoSpaceDN w:val="0"/>
        <w:adjustRightInd w:val="0"/>
        <w:spacing w:before="120"/>
        <w:rPr>
          <w:color w:val="000000"/>
          <w:spacing w:val="4"/>
          <w:szCs w:val="28"/>
          <w:lang w:eastAsia="ru-RU"/>
        </w:rPr>
      </w:pPr>
      <w:r w:rsidRPr="00631006">
        <w:rPr>
          <w:color w:val="000000"/>
          <w:spacing w:val="4"/>
          <w:szCs w:val="28"/>
          <w:lang w:eastAsia="ru-RU"/>
        </w:rPr>
        <w:t>Раствор хранят в сосудах с притертыми пробками при температуре не выше 4 °C не более 1 недели со дня приготовления.</w:t>
      </w:r>
    </w:p>
    <w:p w:rsidR="007E6082" w:rsidRPr="00631006" w:rsidRDefault="007E6082" w:rsidP="00EE4720">
      <w:pPr>
        <w:pStyle w:val="aff2"/>
        <w:numPr>
          <w:ilvl w:val="3"/>
          <w:numId w:val="28"/>
        </w:numPr>
        <w:tabs>
          <w:tab w:val="left" w:pos="851"/>
        </w:tabs>
        <w:autoSpaceDE w:val="0"/>
        <w:autoSpaceDN w:val="0"/>
        <w:adjustRightInd w:val="0"/>
        <w:spacing w:before="120"/>
        <w:ind w:left="0" w:firstLine="0"/>
        <w:contextualSpacing w:val="0"/>
        <w:rPr>
          <w:color w:val="000000"/>
          <w:spacing w:val="4"/>
          <w:szCs w:val="28"/>
        </w:rPr>
      </w:pPr>
      <w:proofErr w:type="spellStart"/>
      <w:r w:rsidRPr="00631006">
        <w:rPr>
          <w:color w:val="000000"/>
          <w:spacing w:val="4"/>
          <w:szCs w:val="28"/>
        </w:rPr>
        <w:t>Градуировочные</w:t>
      </w:r>
      <w:proofErr w:type="spellEnd"/>
      <w:r w:rsidRPr="00631006">
        <w:rPr>
          <w:color w:val="000000"/>
          <w:spacing w:val="4"/>
          <w:szCs w:val="28"/>
        </w:rPr>
        <w:t xml:space="preserve"> растворы готовят разбавлением рабочего раствора, приготовленного по 10.5.7.2, учитывая чувствительность детектора для каждого ХОС:</w:t>
      </w:r>
    </w:p>
    <w:p w:rsidR="007E6082" w:rsidRPr="00631006" w:rsidRDefault="007E6082" w:rsidP="00EE4720">
      <w:pPr>
        <w:autoSpaceDE w:val="0"/>
        <w:autoSpaceDN w:val="0"/>
        <w:adjustRightInd w:val="0"/>
        <w:spacing w:before="60"/>
        <w:ind w:left="170" w:firstLine="397"/>
        <w:rPr>
          <w:color w:val="000000"/>
          <w:spacing w:val="4"/>
          <w:szCs w:val="28"/>
          <w:lang w:eastAsia="ru-RU"/>
        </w:rPr>
      </w:pPr>
      <w:r w:rsidRPr="00631006">
        <w:rPr>
          <w:color w:val="000000"/>
          <w:spacing w:val="4"/>
          <w:szCs w:val="28"/>
          <w:lang w:eastAsia="ru-RU"/>
        </w:rPr>
        <w:t>- ТХМ от 0,2 до 1 мкг/см</w:t>
      </w:r>
      <w:r w:rsidRPr="00631006">
        <w:rPr>
          <w:color w:val="000000"/>
          <w:spacing w:val="4"/>
          <w:szCs w:val="28"/>
          <w:vertAlign w:val="superscript"/>
          <w:lang w:eastAsia="ru-RU"/>
        </w:rPr>
        <w:t>3</w:t>
      </w:r>
      <w:r w:rsidRPr="00631006">
        <w:rPr>
          <w:color w:val="000000"/>
          <w:spacing w:val="4"/>
          <w:szCs w:val="28"/>
          <w:lang w:eastAsia="ru-RU"/>
        </w:rPr>
        <w:t>;</w:t>
      </w:r>
    </w:p>
    <w:p w:rsidR="007E6082" w:rsidRPr="00631006" w:rsidRDefault="007E6082" w:rsidP="00EE4720">
      <w:pPr>
        <w:autoSpaceDE w:val="0"/>
        <w:autoSpaceDN w:val="0"/>
        <w:adjustRightInd w:val="0"/>
        <w:spacing w:before="60"/>
        <w:ind w:left="170" w:firstLine="397"/>
        <w:rPr>
          <w:color w:val="000000"/>
          <w:spacing w:val="4"/>
          <w:szCs w:val="28"/>
          <w:lang w:eastAsia="ru-RU"/>
        </w:rPr>
      </w:pPr>
      <w:r w:rsidRPr="00631006">
        <w:rPr>
          <w:color w:val="000000"/>
          <w:spacing w:val="4"/>
          <w:szCs w:val="28"/>
          <w:lang w:eastAsia="ru-RU"/>
        </w:rPr>
        <w:t>- Трихлорметан, ТХЭ - от 1 до 2,5 мкг/см</w:t>
      </w:r>
      <w:r w:rsidRPr="00631006">
        <w:rPr>
          <w:color w:val="000000"/>
          <w:spacing w:val="4"/>
          <w:szCs w:val="28"/>
          <w:vertAlign w:val="superscript"/>
          <w:lang w:eastAsia="ru-RU"/>
        </w:rPr>
        <w:t>3</w:t>
      </w:r>
      <w:r w:rsidRPr="00631006">
        <w:rPr>
          <w:color w:val="000000"/>
          <w:spacing w:val="4"/>
          <w:szCs w:val="28"/>
          <w:lang w:eastAsia="ru-RU"/>
        </w:rPr>
        <w:t>.</w:t>
      </w:r>
    </w:p>
    <w:p w:rsidR="007E6082" w:rsidRPr="00631006" w:rsidRDefault="007E6082" w:rsidP="00EE4720">
      <w:pPr>
        <w:autoSpaceDE w:val="0"/>
        <w:autoSpaceDN w:val="0"/>
        <w:adjustRightInd w:val="0"/>
        <w:spacing w:before="120"/>
        <w:rPr>
          <w:color w:val="000000"/>
          <w:spacing w:val="4"/>
          <w:szCs w:val="28"/>
          <w:lang w:eastAsia="ru-RU"/>
        </w:rPr>
      </w:pPr>
      <w:r w:rsidRPr="00631006">
        <w:rPr>
          <w:color w:val="000000"/>
          <w:spacing w:val="4"/>
          <w:szCs w:val="28"/>
          <w:lang w:eastAsia="ru-RU"/>
        </w:rPr>
        <w:t>В таблице 8 приведены массовые концентрации ХОС в градуировочных растворах, мкг/см</w:t>
      </w:r>
      <w:r w:rsidRPr="00631006">
        <w:rPr>
          <w:color w:val="000000"/>
          <w:spacing w:val="4"/>
          <w:szCs w:val="28"/>
          <w:vertAlign w:val="superscript"/>
          <w:lang w:eastAsia="ru-RU"/>
        </w:rPr>
        <w:t>3</w:t>
      </w:r>
      <w:r w:rsidRPr="00631006">
        <w:rPr>
          <w:color w:val="000000"/>
          <w:spacing w:val="4"/>
          <w:szCs w:val="28"/>
          <w:lang w:eastAsia="ru-RU"/>
        </w:rPr>
        <w:t>, необходимые для построения градуировочной зависимости.</w:t>
      </w:r>
    </w:p>
    <w:p w:rsidR="004777D7" w:rsidRPr="004777D7" w:rsidRDefault="004777D7" w:rsidP="004777D7">
      <w:pPr>
        <w:pStyle w:val="ad"/>
        <w:keepNext/>
        <w:spacing w:before="120" w:beforeAutospacing="0" w:after="0" w:afterAutospacing="0"/>
        <w:jc w:val="right"/>
        <w:rPr>
          <w:rFonts w:ascii="Arial" w:hAnsi="Arial"/>
          <w:b/>
          <w:sz w:val="20"/>
        </w:rPr>
      </w:pPr>
      <w:r w:rsidRPr="004777D7">
        <w:rPr>
          <w:rFonts w:ascii="Arial" w:hAnsi="Arial"/>
          <w:b/>
          <w:sz w:val="20"/>
        </w:rPr>
        <w:t xml:space="preserve">Таблица </w:t>
      </w:r>
      <w:r w:rsidRPr="004777D7">
        <w:rPr>
          <w:rFonts w:ascii="Arial" w:hAnsi="Arial"/>
          <w:b/>
          <w:sz w:val="20"/>
        </w:rPr>
        <w:fldChar w:fldCharType="begin"/>
      </w:r>
      <w:r w:rsidRPr="004777D7">
        <w:rPr>
          <w:rFonts w:ascii="Arial" w:hAnsi="Arial"/>
          <w:b/>
          <w:sz w:val="20"/>
        </w:rPr>
        <w:instrText xml:space="preserve"> SEQ Таблица \* ARABIC </w:instrText>
      </w:r>
      <w:r w:rsidRPr="004777D7">
        <w:rPr>
          <w:rFonts w:ascii="Arial" w:hAnsi="Arial"/>
          <w:b/>
          <w:sz w:val="20"/>
        </w:rPr>
        <w:fldChar w:fldCharType="separate"/>
      </w:r>
      <w:r>
        <w:rPr>
          <w:rFonts w:ascii="Arial" w:hAnsi="Arial"/>
          <w:b/>
          <w:noProof/>
          <w:sz w:val="20"/>
        </w:rPr>
        <w:t>8</w:t>
      </w:r>
      <w:r w:rsidRPr="004777D7">
        <w:rPr>
          <w:rFonts w:ascii="Arial" w:hAnsi="Arial"/>
          <w:b/>
          <w:sz w:val="20"/>
        </w:rPr>
        <w:fldChar w:fldCharType="end"/>
      </w:r>
    </w:p>
    <w:p w:rsidR="007E6082" w:rsidRPr="00EE4720" w:rsidRDefault="00EE4720" w:rsidP="00F23F1C">
      <w:pPr>
        <w:pStyle w:val="S23"/>
        <w:spacing w:after="60"/>
        <w:jc w:val="right"/>
        <w:outlineLvl w:val="9"/>
        <w:rPr>
          <w:sz w:val="20"/>
        </w:rPr>
      </w:pPr>
      <w:r>
        <w:rPr>
          <w:caps w:val="0"/>
          <w:sz w:val="20"/>
        </w:rPr>
        <w:t>Массовые</w:t>
      </w:r>
      <w:r w:rsidRPr="00EE4720">
        <w:rPr>
          <w:caps w:val="0"/>
          <w:sz w:val="20"/>
        </w:rPr>
        <w:t xml:space="preserve"> концентрации ХОС в </w:t>
      </w:r>
      <w:proofErr w:type="spellStart"/>
      <w:r w:rsidRPr="00EE4720">
        <w:rPr>
          <w:caps w:val="0"/>
          <w:sz w:val="20"/>
        </w:rPr>
        <w:t>градуировочных</w:t>
      </w:r>
      <w:proofErr w:type="spellEnd"/>
      <w:r w:rsidRPr="00EE4720">
        <w:rPr>
          <w:caps w:val="0"/>
          <w:sz w:val="20"/>
        </w:rPr>
        <w:t xml:space="preserve"> растворах, необходимые для построения </w:t>
      </w:r>
      <w:proofErr w:type="spellStart"/>
      <w:r w:rsidRPr="00EE4720">
        <w:rPr>
          <w:caps w:val="0"/>
          <w:sz w:val="20"/>
        </w:rPr>
        <w:t>градуировочной</w:t>
      </w:r>
      <w:proofErr w:type="spellEnd"/>
      <w:r w:rsidRPr="00EE4720">
        <w:rPr>
          <w:caps w:val="0"/>
          <w:sz w:val="20"/>
        </w:rPr>
        <w:t xml:space="preserve"> зависимости</w:t>
      </w:r>
    </w:p>
    <w:tbl>
      <w:tblPr>
        <w:tblW w:w="4945" w:type="pct"/>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ook w:val="04A0" w:firstRow="1" w:lastRow="0" w:firstColumn="1" w:lastColumn="0" w:noHBand="0" w:noVBand="1"/>
      </w:tblPr>
      <w:tblGrid>
        <w:gridCol w:w="2032"/>
        <w:gridCol w:w="2571"/>
        <w:gridCol w:w="2571"/>
        <w:gridCol w:w="2573"/>
      </w:tblGrid>
      <w:tr w:rsidR="007E6082" w:rsidRPr="00700C4A" w:rsidTr="00EE4720">
        <w:tc>
          <w:tcPr>
            <w:tcW w:w="1042" w:type="pct"/>
            <w:tcBorders>
              <w:top w:val="single" w:sz="12" w:space="0" w:color="000000"/>
              <w:bottom w:val="single" w:sz="12" w:space="0" w:color="000000"/>
            </w:tcBorders>
            <w:shd w:val="clear" w:color="auto" w:fill="FFD200"/>
            <w:vAlign w:val="center"/>
          </w:tcPr>
          <w:p w:rsidR="007E6082" w:rsidRPr="00EE4720" w:rsidRDefault="007E6082" w:rsidP="007E6082">
            <w:pPr>
              <w:autoSpaceDE w:val="0"/>
              <w:autoSpaceDN w:val="0"/>
              <w:adjustRightInd w:val="0"/>
              <w:jc w:val="center"/>
              <w:rPr>
                <w:rFonts w:ascii="Arial" w:eastAsia="Times New Roman" w:hAnsi="Arial"/>
                <w:b/>
                <w:caps/>
                <w:sz w:val="16"/>
                <w:szCs w:val="16"/>
                <w:lang w:eastAsia="ru-RU"/>
              </w:rPr>
            </w:pPr>
            <w:r w:rsidRPr="00EE4720">
              <w:rPr>
                <w:rFonts w:ascii="Arial" w:eastAsia="Times New Roman" w:hAnsi="Arial"/>
                <w:b/>
                <w:caps/>
                <w:sz w:val="16"/>
                <w:szCs w:val="16"/>
                <w:lang w:eastAsia="ru-RU"/>
              </w:rPr>
              <w:t>№ градуировочного раствора</w:t>
            </w:r>
          </w:p>
        </w:tc>
        <w:tc>
          <w:tcPr>
            <w:tcW w:w="3958" w:type="pct"/>
            <w:gridSpan w:val="3"/>
            <w:tcBorders>
              <w:top w:val="single" w:sz="12" w:space="0" w:color="000000"/>
              <w:bottom w:val="single" w:sz="12" w:space="0" w:color="000000"/>
            </w:tcBorders>
            <w:shd w:val="clear" w:color="auto" w:fill="FFD200"/>
            <w:vAlign w:val="center"/>
          </w:tcPr>
          <w:p w:rsidR="007E6082" w:rsidRPr="00EE4720" w:rsidRDefault="007E6082" w:rsidP="007E6082">
            <w:pPr>
              <w:autoSpaceDE w:val="0"/>
              <w:autoSpaceDN w:val="0"/>
              <w:adjustRightInd w:val="0"/>
              <w:jc w:val="center"/>
              <w:rPr>
                <w:rFonts w:ascii="Arial" w:eastAsia="Times New Roman" w:hAnsi="Arial"/>
                <w:b/>
                <w:caps/>
                <w:sz w:val="16"/>
                <w:szCs w:val="16"/>
                <w:lang w:eastAsia="ru-RU"/>
              </w:rPr>
            </w:pPr>
            <w:r w:rsidRPr="00EE4720">
              <w:rPr>
                <w:rFonts w:ascii="Arial" w:eastAsia="Times New Roman" w:hAnsi="Arial"/>
                <w:b/>
                <w:caps/>
                <w:sz w:val="16"/>
                <w:szCs w:val="16"/>
                <w:lang w:eastAsia="ru-RU"/>
              </w:rPr>
              <w:t>Массовая концентрация ХОС, мкг/см3</w:t>
            </w:r>
          </w:p>
        </w:tc>
      </w:tr>
      <w:tr w:rsidR="007E6082" w:rsidRPr="00700C4A" w:rsidTr="00EE4720">
        <w:trPr>
          <w:trHeight w:val="417"/>
        </w:trPr>
        <w:tc>
          <w:tcPr>
            <w:tcW w:w="1042" w:type="pct"/>
            <w:tcBorders>
              <w:top w:val="single" w:sz="12" w:space="0" w:color="000000"/>
            </w:tcBorders>
            <w:vAlign w:val="center"/>
          </w:tcPr>
          <w:p w:rsidR="007E6082" w:rsidRPr="00A70862" w:rsidRDefault="007E6082" w:rsidP="007E6082">
            <w:pPr>
              <w:autoSpaceDE w:val="0"/>
              <w:autoSpaceDN w:val="0"/>
              <w:adjustRightInd w:val="0"/>
              <w:jc w:val="center"/>
              <w:rPr>
                <w:color w:val="000000"/>
                <w:szCs w:val="24"/>
                <w:lang w:eastAsia="ru-RU"/>
              </w:rPr>
            </w:pPr>
            <w:r w:rsidRPr="00A70862">
              <w:rPr>
                <w:color w:val="000000"/>
                <w:szCs w:val="24"/>
                <w:lang w:eastAsia="ru-RU"/>
              </w:rPr>
              <w:t>1</w:t>
            </w:r>
          </w:p>
        </w:tc>
        <w:tc>
          <w:tcPr>
            <w:tcW w:w="1319" w:type="pct"/>
            <w:tcBorders>
              <w:top w:val="single" w:sz="12" w:space="0" w:color="000000"/>
            </w:tcBorders>
            <w:vAlign w:val="center"/>
          </w:tcPr>
          <w:p w:rsidR="007E6082" w:rsidRPr="00A70862" w:rsidRDefault="007E6082" w:rsidP="007E6082">
            <w:pPr>
              <w:autoSpaceDE w:val="0"/>
              <w:autoSpaceDN w:val="0"/>
              <w:adjustRightInd w:val="0"/>
              <w:jc w:val="center"/>
              <w:rPr>
                <w:color w:val="000000"/>
                <w:szCs w:val="24"/>
                <w:lang w:eastAsia="ru-RU"/>
              </w:rPr>
            </w:pPr>
            <w:r w:rsidRPr="00A70862">
              <w:rPr>
                <w:color w:val="000000"/>
                <w:szCs w:val="24"/>
                <w:lang w:eastAsia="ru-RU"/>
              </w:rPr>
              <w:t>ТХМ</w:t>
            </w:r>
          </w:p>
        </w:tc>
        <w:tc>
          <w:tcPr>
            <w:tcW w:w="1319" w:type="pct"/>
            <w:tcBorders>
              <w:top w:val="single" w:sz="12" w:space="0" w:color="000000"/>
            </w:tcBorders>
            <w:vAlign w:val="center"/>
          </w:tcPr>
          <w:p w:rsidR="007E6082" w:rsidRPr="00A70862" w:rsidRDefault="007E6082" w:rsidP="007E6082">
            <w:pPr>
              <w:autoSpaceDE w:val="0"/>
              <w:autoSpaceDN w:val="0"/>
              <w:adjustRightInd w:val="0"/>
              <w:jc w:val="center"/>
              <w:rPr>
                <w:color w:val="000000"/>
                <w:szCs w:val="24"/>
                <w:lang w:eastAsia="ru-RU"/>
              </w:rPr>
            </w:pPr>
            <w:r w:rsidRPr="00A70862">
              <w:rPr>
                <w:color w:val="000000"/>
                <w:szCs w:val="24"/>
                <w:lang w:eastAsia="ru-RU"/>
              </w:rPr>
              <w:t>трихлорметана</w:t>
            </w:r>
          </w:p>
        </w:tc>
        <w:tc>
          <w:tcPr>
            <w:tcW w:w="1320" w:type="pct"/>
            <w:tcBorders>
              <w:top w:val="single" w:sz="12" w:space="0" w:color="000000"/>
            </w:tcBorders>
            <w:vAlign w:val="center"/>
          </w:tcPr>
          <w:p w:rsidR="007E6082" w:rsidRPr="00A70862" w:rsidRDefault="007E6082" w:rsidP="007E6082">
            <w:pPr>
              <w:autoSpaceDE w:val="0"/>
              <w:autoSpaceDN w:val="0"/>
              <w:adjustRightInd w:val="0"/>
              <w:jc w:val="center"/>
              <w:rPr>
                <w:color w:val="000000"/>
                <w:szCs w:val="24"/>
                <w:lang w:eastAsia="ru-RU"/>
              </w:rPr>
            </w:pPr>
            <w:r w:rsidRPr="00A70862">
              <w:rPr>
                <w:color w:val="000000"/>
                <w:szCs w:val="24"/>
                <w:lang w:eastAsia="ru-RU"/>
              </w:rPr>
              <w:t>ТХЭ</w:t>
            </w:r>
          </w:p>
        </w:tc>
      </w:tr>
      <w:tr w:rsidR="007E6082" w:rsidRPr="00700C4A" w:rsidTr="00EE4720">
        <w:tc>
          <w:tcPr>
            <w:tcW w:w="1042" w:type="pct"/>
            <w:vAlign w:val="center"/>
          </w:tcPr>
          <w:p w:rsidR="007E6082" w:rsidRPr="00A70862" w:rsidRDefault="007E6082" w:rsidP="007E6082">
            <w:pPr>
              <w:autoSpaceDE w:val="0"/>
              <w:autoSpaceDN w:val="0"/>
              <w:adjustRightInd w:val="0"/>
              <w:jc w:val="center"/>
              <w:rPr>
                <w:color w:val="000000"/>
                <w:szCs w:val="24"/>
                <w:lang w:eastAsia="ru-RU"/>
              </w:rPr>
            </w:pPr>
            <w:r w:rsidRPr="00A70862">
              <w:rPr>
                <w:color w:val="000000"/>
                <w:szCs w:val="24"/>
                <w:lang w:eastAsia="ru-RU"/>
              </w:rPr>
              <w:t>2</w:t>
            </w:r>
          </w:p>
        </w:tc>
        <w:tc>
          <w:tcPr>
            <w:tcW w:w="1319" w:type="pct"/>
            <w:vAlign w:val="center"/>
          </w:tcPr>
          <w:p w:rsidR="007E6082" w:rsidRPr="00A70862" w:rsidRDefault="007E6082" w:rsidP="007E6082">
            <w:pPr>
              <w:autoSpaceDE w:val="0"/>
              <w:autoSpaceDN w:val="0"/>
              <w:adjustRightInd w:val="0"/>
              <w:jc w:val="center"/>
              <w:rPr>
                <w:color w:val="000000"/>
                <w:szCs w:val="24"/>
                <w:lang w:eastAsia="ru-RU"/>
              </w:rPr>
            </w:pPr>
            <w:r w:rsidRPr="00A70862">
              <w:rPr>
                <w:color w:val="000000"/>
                <w:szCs w:val="24"/>
                <w:lang w:eastAsia="ru-RU"/>
              </w:rPr>
              <w:t>0,2</w:t>
            </w:r>
          </w:p>
        </w:tc>
        <w:tc>
          <w:tcPr>
            <w:tcW w:w="1319" w:type="pct"/>
            <w:vAlign w:val="center"/>
          </w:tcPr>
          <w:p w:rsidR="007E6082" w:rsidRPr="00A70862" w:rsidRDefault="007E6082" w:rsidP="007E6082">
            <w:pPr>
              <w:autoSpaceDE w:val="0"/>
              <w:autoSpaceDN w:val="0"/>
              <w:adjustRightInd w:val="0"/>
              <w:jc w:val="center"/>
              <w:rPr>
                <w:color w:val="000000"/>
                <w:szCs w:val="24"/>
                <w:lang w:eastAsia="ru-RU"/>
              </w:rPr>
            </w:pPr>
            <w:r w:rsidRPr="00A70862">
              <w:rPr>
                <w:color w:val="000000"/>
                <w:szCs w:val="24"/>
                <w:lang w:eastAsia="ru-RU"/>
              </w:rPr>
              <w:t>-</w:t>
            </w:r>
          </w:p>
        </w:tc>
        <w:tc>
          <w:tcPr>
            <w:tcW w:w="1320" w:type="pct"/>
            <w:vAlign w:val="center"/>
          </w:tcPr>
          <w:p w:rsidR="007E6082" w:rsidRPr="00A70862" w:rsidRDefault="007E6082" w:rsidP="007E6082">
            <w:pPr>
              <w:autoSpaceDE w:val="0"/>
              <w:autoSpaceDN w:val="0"/>
              <w:adjustRightInd w:val="0"/>
              <w:jc w:val="center"/>
              <w:rPr>
                <w:color w:val="000000"/>
                <w:szCs w:val="24"/>
                <w:lang w:eastAsia="ru-RU"/>
              </w:rPr>
            </w:pPr>
            <w:r w:rsidRPr="00A70862">
              <w:rPr>
                <w:color w:val="000000"/>
                <w:szCs w:val="24"/>
                <w:lang w:eastAsia="ru-RU"/>
              </w:rPr>
              <w:t>-</w:t>
            </w:r>
          </w:p>
        </w:tc>
      </w:tr>
      <w:tr w:rsidR="007E6082" w:rsidRPr="00700C4A" w:rsidTr="00EE4720">
        <w:tc>
          <w:tcPr>
            <w:tcW w:w="1042" w:type="pct"/>
            <w:vAlign w:val="center"/>
          </w:tcPr>
          <w:p w:rsidR="007E6082" w:rsidRPr="00A70862" w:rsidRDefault="007E6082" w:rsidP="007E6082">
            <w:pPr>
              <w:autoSpaceDE w:val="0"/>
              <w:autoSpaceDN w:val="0"/>
              <w:adjustRightInd w:val="0"/>
              <w:jc w:val="center"/>
              <w:rPr>
                <w:color w:val="000000"/>
                <w:szCs w:val="24"/>
                <w:lang w:eastAsia="ru-RU"/>
              </w:rPr>
            </w:pPr>
            <w:r w:rsidRPr="00A70862">
              <w:rPr>
                <w:color w:val="000000"/>
                <w:szCs w:val="24"/>
                <w:lang w:eastAsia="ru-RU"/>
              </w:rPr>
              <w:t>3</w:t>
            </w:r>
          </w:p>
        </w:tc>
        <w:tc>
          <w:tcPr>
            <w:tcW w:w="1319" w:type="pct"/>
            <w:vAlign w:val="center"/>
          </w:tcPr>
          <w:p w:rsidR="007E6082" w:rsidRPr="00A70862" w:rsidRDefault="007E6082" w:rsidP="007E6082">
            <w:pPr>
              <w:autoSpaceDE w:val="0"/>
              <w:autoSpaceDN w:val="0"/>
              <w:adjustRightInd w:val="0"/>
              <w:jc w:val="center"/>
              <w:rPr>
                <w:color w:val="000000"/>
                <w:szCs w:val="24"/>
                <w:lang w:eastAsia="ru-RU"/>
              </w:rPr>
            </w:pPr>
            <w:r w:rsidRPr="00A70862">
              <w:rPr>
                <w:color w:val="000000"/>
                <w:szCs w:val="24"/>
                <w:lang w:eastAsia="ru-RU"/>
              </w:rPr>
              <w:t>0,5</w:t>
            </w:r>
          </w:p>
        </w:tc>
        <w:tc>
          <w:tcPr>
            <w:tcW w:w="1319" w:type="pct"/>
            <w:vAlign w:val="center"/>
          </w:tcPr>
          <w:p w:rsidR="007E6082" w:rsidRPr="00A70862" w:rsidRDefault="007E6082" w:rsidP="007E6082">
            <w:pPr>
              <w:autoSpaceDE w:val="0"/>
              <w:autoSpaceDN w:val="0"/>
              <w:adjustRightInd w:val="0"/>
              <w:jc w:val="center"/>
              <w:rPr>
                <w:color w:val="000000"/>
                <w:szCs w:val="24"/>
                <w:lang w:eastAsia="ru-RU"/>
              </w:rPr>
            </w:pPr>
            <w:r w:rsidRPr="00A70862">
              <w:rPr>
                <w:color w:val="000000"/>
                <w:szCs w:val="24"/>
                <w:lang w:eastAsia="ru-RU"/>
              </w:rPr>
              <w:t>-</w:t>
            </w:r>
          </w:p>
        </w:tc>
        <w:tc>
          <w:tcPr>
            <w:tcW w:w="1320" w:type="pct"/>
            <w:vAlign w:val="center"/>
          </w:tcPr>
          <w:p w:rsidR="007E6082" w:rsidRPr="00A70862" w:rsidRDefault="007E6082" w:rsidP="007E6082">
            <w:pPr>
              <w:autoSpaceDE w:val="0"/>
              <w:autoSpaceDN w:val="0"/>
              <w:adjustRightInd w:val="0"/>
              <w:jc w:val="center"/>
              <w:rPr>
                <w:color w:val="000000"/>
                <w:szCs w:val="24"/>
                <w:lang w:eastAsia="ru-RU"/>
              </w:rPr>
            </w:pPr>
            <w:r w:rsidRPr="00A70862">
              <w:rPr>
                <w:color w:val="000000"/>
                <w:szCs w:val="24"/>
                <w:lang w:eastAsia="ru-RU"/>
              </w:rPr>
              <w:t>-</w:t>
            </w:r>
          </w:p>
        </w:tc>
      </w:tr>
      <w:tr w:rsidR="007E6082" w:rsidRPr="00700C4A" w:rsidTr="00EE4720">
        <w:tc>
          <w:tcPr>
            <w:tcW w:w="1042" w:type="pct"/>
            <w:vAlign w:val="center"/>
          </w:tcPr>
          <w:p w:rsidR="007E6082" w:rsidRPr="00A70862" w:rsidRDefault="007E6082" w:rsidP="007E6082">
            <w:pPr>
              <w:autoSpaceDE w:val="0"/>
              <w:autoSpaceDN w:val="0"/>
              <w:adjustRightInd w:val="0"/>
              <w:jc w:val="center"/>
              <w:rPr>
                <w:color w:val="000000"/>
                <w:szCs w:val="24"/>
                <w:lang w:eastAsia="ru-RU"/>
              </w:rPr>
            </w:pPr>
            <w:r w:rsidRPr="00A70862">
              <w:rPr>
                <w:color w:val="000000"/>
                <w:szCs w:val="24"/>
                <w:lang w:eastAsia="ru-RU"/>
              </w:rPr>
              <w:t>4</w:t>
            </w:r>
          </w:p>
        </w:tc>
        <w:tc>
          <w:tcPr>
            <w:tcW w:w="1319" w:type="pct"/>
            <w:vAlign w:val="center"/>
          </w:tcPr>
          <w:p w:rsidR="007E6082" w:rsidRPr="00A70862" w:rsidRDefault="007E6082" w:rsidP="007E6082">
            <w:pPr>
              <w:autoSpaceDE w:val="0"/>
              <w:autoSpaceDN w:val="0"/>
              <w:adjustRightInd w:val="0"/>
              <w:jc w:val="center"/>
              <w:rPr>
                <w:color w:val="000000"/>
                <w:szCs w:val="24"/>
                <w:lang w:eastAsia="ru-RU"/>
              </w:rPr>
            </w:pPr>
            <w:r w:rsidRPr="00A70862">
              <w:rPr>
                <w:color w:val="000000"/>
                <w:szCs w:val="24"/>
                <w:lang w:eastAsia="ru-RU"/>
              </w:rPr>
              <w:t>1,0</w:t>
            </w:r>
          </w:p>
        </w:tc>
        <w:tc>
          <w:tcPr>
            <w:tcW w:w="1319" w:type="pct"/>
            <w:vAlign w:val="center"/>
          </w:tcPr>
          <w:p w:rsidR="007E6082" w:rsidRPr="00A70862" w:rsidRDefault="007E6082" w:rsidP="007E6082">
            <w:pPr>
              <w:autoSpaceDE w:val="0"/>
              <w:autoSpaceDN w:val="0"/>
              <w:adjustRightInd w:val="0"/>
              <w:jc w:val="center"/>
              <w:rPr>
                <w:color w:val="000000"/>
                <w:szCs w:val="24"/>
                <w:lang w:eastAsia="ru-RU"/>
              </w:rPr>
            </w:pPr>
            <w:r w:rsidRPr="00A70862">
              <w:rPr>
                <w:color w:val="000000"/>
                <w:szCs w:val="24"/>
                <w:lang w:eastAsia="ru-RU"/>
              </w:rPr>
              <w:t>1,0</w:t>
            </w:r>
          </w:p>
        </w:tc>
        <w:tc>
          <w:tcPr>
            <w:tcW w:w="1320" w:type="pct"/>
            <w:vAlign w:val="center"/>
          </w:tcPr>
          <w:p w:rsidR="007E6082" w:rsidRPr="00A70862" w:rsidRDefault="007E6082" w:rsidP="007E6082">
            <w:pPr>
              <w:autoSpaceDE w:val="0"/>
              <w:autoSpaceDN w:val="0"/>
              <w:adjustRightInd w:val="0"/>
              <w:jc w:val="center"/>
              <w:rPr>
                <w:color w:val="000000"/>
                <w:szCs w:val="24"/>
                <w:lang w:eastAsia="ru-RU"/>
              </w:rPr>
            </w:pPr>
            <w:r w:rsidRPr="00A70862">
              <w:rPr>
                <w:color w:val="000000"/>
                <w:szCs w:val="24"/>
                <w:lang w:eastAsia="ru-RU"/>
              </w:rPr>
              <w:t>1,0</w:t>
            </w:r>
          </w:p>
        </w:tc>
      </w:tr>
      <w:tr w:rsidR="007E6082" w:rsidRPr="00700C4A" w:rsidTr="00EE4720">
        <w:tc>
          <w:tcPr>
            <w:tcW w:w="1042" w:type="pct"/>
            <w:vAlign w:val="center"/>
          </w:tcPr>
          <w:p w:rsidR="007E6082" w:rsidRPr="00A70862" w:rsidRDefault="007E6082" w:rsidP="007E6082">
            <w:pPr>
              <w:autoSpaceDE w:val="0"/>
              <w:autoSpaceDN w:val="0"/>
              <w:adjustRightInd w:val="0"/>
              <w:jc w:val="center"/>
              <w:rPr>
                <w:color w:val="000000"/>
                <w:szCs w:val="24"/>
                <w:lang w:eastAsia="ru-RU"/>
              </w:rPr>
            </w:pPr>
            <w:r w:rsidRPr="00A70862">
              <w:rPr>
                <w:color w:val="000000"/>
                <w:szCs w:val="24"/>
                <w:lang w:eastAsia="ru-RU"/>
              </w:rPr>
              <w:t>5</w:t>
            </w:r>
          </w:p>
        </w:tc>
        <w:tc>
          <w:tcPr>
            <w:tcW w:w="1319" w:type="pct"/>
            <w:vAlign w:val="center"/>
          </w:tcPr>
          <w:p w:rsidR="007E6082" w:rsidRPr="00A70862" w:rsidRDefault="007E6082" w:rsidP="007E6082">
            <w:pPr>
              <w:autoSpaceDE w:val="0"/>
              <w:autoSpaceDN w:val="0"/>
              <w:adjustRightInd w:val="0"/>
              <w:jc w:val="center"/>
              <w:rPr>
                <w:color w:val="000000"/>
                <w:szCs w:val="24"/>
                <w:lang w:eastAsia="ru-RU"/>
              </w:rPr>
            </w:pPr>
            <w:r w:rsidRPr="00A70862">
              <w:rPr>
                <w:color w:val="000000"/>
                <w:szCs w:val="24"/>
                <w:lang w:eastAsia="ru-RU"/>
              </w:rPr>
              <w:t>1,5</w:t>
            </w:r>
          </w:p>
        </w:tc>
        <w:tc>
          <w:tcPr>
            <w:tcW w:w="1319" w:type="pct"/>
            <w:vAlign w:val="center"/>
          </w:tcPr>
          <w:p w:rsidR="007E6082" w:rsidRPr="00A70862" w:rsidRDefault="007E6082" w:rsidP="007E6082">
            <w:pPr>
              <w:autoSpaceDE w:val="0"/>
              <w:autoSpaceDN w:val="0"/>
              <w:adjustRightInd w:val="0"/>
              <w:jc w:val="center"/>
              <w:rPr>
                <w:color w:val="000000"/>
                <w:szCs w:val="24"/>
                <w:lang w:eastAsia="ru-RU"/>
              </w:rPr>
            </w:pPr>
            <w:r w:rsidRPr="00A70862">
              <w:rPr>
                <w:color w:val="000000"/>
                <w:szCs w:val="24"/>
                <w:lang w:eastAsia="ru-RU"/>
              </w:rPr>
              <w:t>1,5</w:t>
            </w:r>
          </w:p>
        </w:tc>
        <w:tc>
          <w:tcPr>
            <w:tcW w:w="1320" w:type="pct"/>
            <w:vAlign w:val="center"/>
          </w:tcPr>
          <w:p w:rsidR="007E6082" w:rsidRPr="00A70862" w:rsidRDefault="007E6082" w:rsidP="007E6082">
            <w:pPr>
              <w:autoSpaceDE w:val="0"/>
              <w:autoSpaceDN w:val="0"/>
              <w:adjustRightInd w:val="0"/>
              <w:jc w:val="center"/>
              <w:rPr>
                <w:color w:val="000000"/>
                <w:szCs w:val="24"/>
                <w:lang w:eastAsia="ru-RU"/>
              </w:rPr>
            </w:pPr>
            <w:r w:rsidRPr="00A70862">
              <w:rPr>
                <w:color w:val="000000"/>
                <w:szCs w:val="24"/>
                <w:lang w:eastAsia="ru-RU"/>
              </w:rPr>
              <w:t>1,5</w:t>
            </w:r>
          </w:p>
        </w:tc>
      </w:tr>
      <w:tr w:rsidR="007E6082" w:rsidRPr="00700C4A" w:rsidTr="00EE4720">
        <w:tc>
          <w:tcPr>
            <w:tcW w:w="1042" w:type="pct"/>
            <w:vAlign w:val="center"/>
          </w:tcPr>
          <w:p w:rsidR="007E6082" w:rsidRPr="00A70862" w:rsidRDefault="007E6082" w:rsidP="007E6082">
            <w:pPr>
              <w:autoSpaceDE w:val="0"/>
              <w:autoSpaceDN w:val="0"/>
              <w:adjustRightInd w:val="0"/>
              <w:jc w:val="center"/>
              <w:rPr>
                <w:color w:val="000000"/>
                <w:szCs w:val="24"/>
                <w:lang w:eastAsia="ru-RU"/>
              </w:rPr>
            </w:pPr>
            <w:r w:rsidRPr="00A70862">
              <w:rPr>
                <w:color w:val="000000"/>
                <w:szCs w:val="24"/>
                <w:lang w:eastAsia="ru-RU"/>
              </w:rPr>
              <w:t>6</w:t>
            </w:r>
          </w:p>
        </w:tc>
        <w:tc>
          <w:tcPr>
            <w:tcW w:w="1319" w:type="pct"/>
            <w:vAlign w:val="center"/>
          </w:tcPr>
          <w:p w:rsidR="007E6082" w:rsidRPr="00A70862" w:rsidRDefault="007E6082" w:rsidP="007E6082">
            <w:pPr>
              <w:autoSpaceDE w:val="0"/>
              <w:autoSpaceDN w:val="0"/>
              <w:adjustRightInd w:val="0"/>
              <w:jc w:val="center"/>
              <w:rPr>
                <w:color w:val="000000"/>
                <w:szCs w:val="24"/>
                <w:lang w:eastAsia="ru-RU"/>
              </w:rPr>
            </w:pPr>
            <w:r w:rsidRPr="00A70862">
              <w:rPr>
                <w:color w:val="000000"/>
                <w:szCs w:val="24"/>
                <w:lang w:eastAsia="ru-RU"/>
              </w:rPr>
              <w:t>-</w:t>
            </w:r>
          </w:p>
        </w:tc>
        <w:tc>
          <w:tcPr>
            <w:tcW w:w="1319" w:type="pct"/>
            <w:vAlign w:val="center"/>
          </w:tcPr>
          <w:p w:rsidR="007E6082" w:rsidRPr="00A70862" w:rsidRDefault="007E6082" w:rsidP="007E6082">
            <w:pPr>
              <w:autoSpaceDE w:val="0"/>
              <w:autoSpaceDN w:val="0"/>
              <w:adjustRightInd w:val="0"/>
              <w:jc w:val="center"/>
              <w:rPr>
                <w:color w:val="000000"/>
                <w:szCs w:val="24"/>
                <w:lang w:eastAsia="ru-RU"/>
              </w:rPr>
            </w:pPr>
            <w:r w:rsidRPr="00A70862">
              <w:rPr>
                <w:color w:val="000000"/>
                <w:szCs w:val="24"/>
                <w:lang w:eastAsia="ru-RU"/>
              </w:rPr>
              <w:t>2,0</w:t>
            </w:r>
          </w:p>
        </w:tc>
        <w:tc>
          <w:tcPr>
            <w:tcW w:w="1320" w:type="pct"/>
            <w:vAlign w:val="center"/>
          </w:tcPr>
          <w:p w:rsidR="007E6082" w:rsidRPr="00A70862" w:rsidRDefault="007E6082" w:rsidP="007E6082">
            <w:pPr>
              <w:autoSpaceDE w:val="0"/>
              <w:autoSpaceDN w:val="0"/>
              <w:adjustRightInd w:val="0"/>
              <w:jc w:val="center"/>
              <w:rPr>
                <w:color w:val="000000"/>
                <w:szCs w:val="24"/>
                <w:lang w:eastAsia="ru-RU"/>
              </w:rPr>
            </w:pPr>
            <w:r w:rsidRPr="00A70862">
              <w:rPr>
                <w:color w:val="000000"/>
                <w:szCs w:val="24"/>
                <w:lang w:eastAsia="ru-RU"/>
              </w:rPr>
              <w:t>2,0</w:t>
            </w:r>
          </w:p>
        </w:tc>
      </w:tr>
      <w:tr w:rsidR="007E6082" w:rsidRPr="00700C4A" w:rsidTr="00EE4720">
        <w:tc>
          <w:tcPr>
            <w:tcW w:w="1042" w:type="pct"/>
            <w:vAlign w:val="center"/>
          </w:tcPr>
          <w:p w:rsidR="007E6082" w:rsidRPr="00A70862" w:rsidRDefault="007E6082" w:rsidP="007E6082">
            <w:pPr>
              <w:autoSpaceDE w:val="0"/>
              <w:autoSpaceDN w:val="0"/>
              <w:adjustRightInd w:val="0"/>
              <w:jc w:val="center"/>
              <w:rPr>
                <w:color w:val="000000"/>
                <w:szCs w:val="24"/>
                <w:lang w:eastAsia="ru-RU"/>
              </w:rPr>
            </w:pPr>
            <w:r w:rsidRPr="00A70862">
              <w:rPr>
                <w:color w:val="000000"/>
                <w:szCs w:val="24"/>
                <w:lang w:eastAsia="ru-RU"/>
              </w:rPr>
              <w:t>7</w:t>
            </w:r>
          </w:p>
        </w:tc>
        <w:tc>
          <w:tcPr>
            <w:tcW w:w="1319" w:type="pct"/>
            <w:vAlign w:val="center"/>
          </w:tcPr>
          <w:p w:rsidR="007E6082" w:rsidRPr="00A70862" w:rsidRDefault="007E6082" w:rsidP="007E6082">
            <w:pPr>
              <w:autoSpaceDE w:val="0"/>
              <w:autoSpaceDN w:val="0"/>
              <w:adjustRightInd w:val="0"/>
              <w:jc w:val="center"/>
              <w:rPr>
                <w:color w:val="000000"/>
                <w:szCs w:val="24"/>
                <w:lang w:eastAsia="ru-RU"/>
              </w:rPr>
            </w:pPr>
            <w:r w:rsidRPr="00A70862">
              <w:rPr>
                <w:color w:val="000000"/>
                <w:szCs w:val="24"/>
                <w:lang w:eastAsia="ru-RU"/>
              </w:rPr>
              <w:t>-</w:t>
            </w:r>
          </w:p>
        </w:tc>
        <w:tc>
          <w:tcPr>
            <w:tcW w:w="1319" w:type="pct"/>
            <w:vAlign w:val="center"/>
          </w:tcPr>
          <w:p w:rsidR="007E6082" w:rsidRPr="00A70862" w:rsidRDefault="007E6082" w:rsidP="007E6082">
            <w:pPr>
              <w:autoSpaceDE w:val="0"/>
              <w:autoSpaceDN w:val="0"/>
              <w:adjustRightInd w:val="0"/>
              <w:jc w:val="center"/>
              <w:rPr>
                <w:color w:val="000000"/>
                <w:szCs w:val="24"/>
                <w:lang w:eastAsia="ru-RU"/>
              </w:rPr>
            </w:pPr>
            <w:r w:rsidRPr="00A70862">
              <w:rPr>
                <w:color w:val="000000"/>
                <w:szCs w:val="24"/>
                <w:lang w:eastAsia="ru-RU"/>
              </w:rPr>
              <w:t>2,5</w:t>
            </w:r>
          </w:p>
        </w:tc>
        <w:tc>
          <w:tcPr>
            <w:tcW w:w="1320" w:type="pct"/>
            <w:vAlign w:val="center"/>
          </w:tcPr>
          <w:p w:rsidR="007E6082" w:rsidRPr="00A70862" w:rsidRDefault="007E6082" w:rsidP="007E6082">
            <w:pPr>
              <w:autoSpaceDE w:val="0"/>
              <w:autoSpaceDN w:val="0"/>
              <w:adjustRightInd w:val="0"/>
              <w:jc w:val="center"/>
              <w:rPr>
                <w:color w:val="000000"/>
                <w:szCs w:val="24"/>
                <w:lang w:eastAsia="ru-RU"/>
              </w:rPr>
            </w:pPr>
            <w:r w:rsidRPr="00A70862">
              <w:rPr>
                <w:color w:val="000000"/>
                <w:szCs w:val="24"/>
                <w:lang w:eastAsia="ru-RU"/>
              </w:rPr>
              <w:t>2,5</w:t>
            </w:r>
          </w:p>
        </w:tc>
      </w:tr>
    </w:tbl>
    <w:p w:rsidR="007E6082" w:rsidRPr="00A70862" w:rsidRDefault="007E6082" w:rsidP="00EE4720">
      <w:pPr>
        <w:autoSpaceDE w:val="0"/>
        <w:autoSpaceDN w:val="0"/>
        <w:adjustRightInd w:val="0"/>
        <w:spacing w:before="240"/>
        <w:rPr>
          <w:color w:val="000000"/>
          <w:sz w:val="28"/>
          <w:szCs w:val="28"/>
          <w:lang w:eastAsia="ru-RU"/>
        </w:rPr>
      </w:pPr>
      <w:r w:rsidRPr="00EE4720">
        <w:rPr>
          <w:color w:val="000000"/>
          <w:szCs w:val="28"/>
          <w:lang w:eastAsia="ru-RU"/>
        </w:rPr>
        <w:t>В мерные колбы вместимостью 10 см</w:t>
      </w:r>
      <w:r w:rsidRPr="00EE4720">
        <w:rPr>
          <w:color w:val="000000"/>
          <w:szCs w:val="28"/>
          <w:vertAlign w:val="superscript"/>
          <w:lang w:eastAsia="ru-RU"/>
        </w:rPr>
        <w:t>3</w:t>
      </w:r>
      <w:r w:rsidRPr="00EE4720">
        <w:rPr>
          <w:color w:val="000000"/>
          <w:szCs w:val="28"/>
          <w:lang w:eastAsia="ru-RU"/>
        </w:rPr>
        <w:t xml:space="preserve"> вносят градуированными пипетками или дозаторами определенные объемы рабочего раствора </w:t>
      </w:r>
      <w:r w:rsidRPr="00EE4720">
        <w:rPr>
          <w:i/>
          <w:iCs/>
          <w:color w:val="000000"/>
          <w:szCs w:val="28"/>
          <w:lang w:eastAsia="ru-RU"/>
        </w:rPr>
        <w:t>V</w:t>
      </w:r>
      <w:r w:rsidRPr="00EE4720">
        <w:rPr>
          <w:i/>
          <w:iCs/>
          <w:color w:val="000000"/>
          <w:szCs w:val="28"/>
          <w:vertAlign w:val="subscript"/>
          <w:lang w:eastAsia="ru-RU"/>
        </w:rPr>
        <w:t>раб</w:t>
      </w:r>
      <w:r w:rsidRPr="00EE4720">
        <w:rPr>
          <w:color w:val="000000"/>
          <w:szCs w:val="28"/>
          <w:lang w:eastAsia="ru-RU"/>
        </w:rPr>
        <w:t>, который рассчитывают по формул</w:t>
      </w:r>
      <w:r w:rsidRPr="00A70862">
        <w:rPr>
          <w:color w:val="000000"/>
          <w:sz w:val="28"/>
          <w:szCs w:val="28"/>
          <w:lang w:eastAsia="ru-RU"/>
        </w:rPr>
        <w:t>е</w:t>
      </w:r>
    </w:p>
    <w:p w:rsidR="007E6082" w:rsidRPr="00EE4720" w:rsidRDefault="007E6082" w:rsidP="007E6082">
      <w:pPr>
        <w:tabs>
          <w:tab w:val="left" w:pos="8931"/>
        </w:tabs>
        <w:autoSpaceDE w:val="0"/>
        <w:autoSpaceDN w:val="0"/>
        <w:adjustRightInd w:val="0"/>
        <w:spacing w:before="240" w:after="240"/>
        <w:ind w:firstLine="4253"/>
        <w:jc w:val="right"/>
        <w:rPr>
          <w:color w:val="000000"/>
          <w:szCs w:val="28"/>
          <w:lang w:eastAsia="ru-RU"/>
        </w:rPr>
      </w:pPr>
      <w:r w:rsidRPr="00DC396E">
        <w:rPr>
          <w:position w:val="-32"/>
          <w:sz w:val="28"/>
          <w:szCs w:val="28"/>
        </w:rPr>
        <w:object w:dxaOrig="1840" w:dyaOrig="740">
          <v:shape id="_x0000_i1037" type="#_x0000_t75" style="width:94.9pt;height:38.8pt" o:ole="">
            <v:imagedata r:id="rId28" o:title=""/>
          </v:shape>
          <o:OLEObject Type="Embed" ProgID="Equation.3" ShapeID="_x0000_i1037" DrawAspect="Content" ObjectID="_1758097413" r:id="rId29"/>
        </w:object>
      </w:r>
      <w:r w:rsidRPr="00DC396E">
        <w:rPr>
          <w:sz w:val="28"/>
          <w:szCs w:val="28"/>
        </w:rPr>
        <w:tab/>
      </w:r>
      <w:r w:rsidRPr="00EE4720">
        <w:rPr>
          <w:szCs w:val="28"/>
        </w:rPr>
        <w:t xml:space="preserve"> </w:t>
      </w:r>
      <w:r w:rsidRPr="00EE4720">
        <w:rPr>
          <w:color w:val="000000"/>
          <w:szCs w:val="28"/>
          <w:lang w:eastAsia="ru-RU"/>
        </w:rPr>
        <w:t xml:space="preserve">(5) </w:t>
      </w:r>
    </w:p>
    <w:p w:rsidR="00EE4720" w:rsidRDefault="007E6082" w:rsidP="00EE4720">
      <w:pPr>
        <w:autoSpaceDE w:val="0"/>
        <w:autoSpaceDN w:val="0"/>
        <w:adjustRightInd w:val="0"/>
        <w:spacing w:before="120"/>
        <w:ind w:left="567"/>
        <w:rPr>
          <w:color w:val="000000"/>
          <w:szCs w:val="24"/>
          <w:lang w:eastAsia="ru-RU"/>
        </w:rPr>
      </w:pPr>
      <w:r w:rsidRPr="00EE4720">
        <w:rPr>
          <w:color w:val="000000"/>
          <w:szCs w:val="24"/>
          <w:lang w:eastAsia="ru-RU"/>
        </w:rPr>
        <w:t>где</w:t>
      </w:r>
      <w:r w:rsidR="00EE4720">
        <w:rPr>
          <w:color w:val="000000"/>
          <w:szCs w:val="24"/>
          <w:lang w:eastAsia="ru-RU"/>
        </w:rPr>
        <w:t xml:space="preserve">: </w:t>
      </w:r>
    </w:p>
    <w:p w:rsidR="007E6082" w:rsidRPr="00EE4720" w:rsidRDefault="007E6082" w:rsidP="00EE4720">
      <w:pPr>
        <w:autoSpaceDE w:val="0"/>
        <w:autoSpaceDN w:val="0"/>
        <w:adjustRightInd w:val="0"/>
        <w:spacing w:before="120"/>
        <w:ind w:left="567"/>
        <w:rPr>
          <w:color w:val="000000"/>
          <w:szCs w:val="24"/>
          <w:lang w:eastAsia="ru-RU"/>
        </w:rPr>
      </w:pPr>
      <w:proofErr w:type="spellStart"/>
      <w:r w:rsidRPr="00EE4720">
        <w:rPr>
          <w:i/>
          <w:iCs/>
          <w:color w:val="000000"/>
          <w:szCs w:val="24"/>
          <w:lang w:eastAsia="ru-RU"/>
        </w:rPr>
        <w:t>С</w:t>
      </w:r>
      <w:r w:rsidRPr="00EE4720">
        <w:rPr>
          <w:i/>
          <w:iCs/>
          <w:color w:val="000000"/>
          <w:szCs w:val="24"/>
          <w:vertAlign w:val="subscript"/>
          <w:lang w:eastAsia="ru-RU"/>
        </w:rPr>
        <w:t>град</w:t>
      </w:r>
      <w:proofErr w:type="spellEnd"/>
      <w:r w:rsidRPr="00EE4720">
        <w:rPr>
          <w:i/>
          <w:iCs/>
          <w:color w:val="000000"/>
          <w:szCs w:val="24"/>
          <w:vertAlign w:val="subscript"/>
          <w:lang w:eastAsia="ru-RU"/>
        </w:rPr>
        <w:t xml:space="preserve"> </w:t>
      </w:r>
      <w:r w:rsidRPr="00EE4720">
        <w:rPr>
          <w:color w:val="000000"/>
          <w:szCs w:val="24"/>
          <w:lang w:eastAsia="ru-RU"/>
        </w:rPr>
        <w:t>– заданная массовая концентрация ХОС в градуировочном растворе по таблице 8, мкг/см</w:t>
      </w:r>
      <w:r w:rsidRPr="00EE4720">
        <w:rPr>
          <w:color w:val="000000"/>
          <w:szCs w:val="24"/>
          <w:vertAlign w:val="superscript"/>
          <w:lang w:eastAsia="ru-RU"/>
        </w:rPr>
        <w:t>3</w:t>
      </w:r>
      <w:r w:rsidRPr="00EE4720">
        <w:rPr>
          <w:color w:val="000000"/>
          <w:szCs w:val="24"/>
          <w:lang w:eastAsia="ru-RU"/>
        </w:rPr>
        <w:t>;</w:t>
      </w:r>
    </w:p>
    <w:p w:rsidR="007E6082" w:rsidRPr="00EE4720" w:rsidRDefault="007E6082" w:rsidP="00EE4720">
      <w:pPr>
        <w:autoSpaceDE w:val="0"/>
        <w:autoSpaceDN w:val="0"/>
        <w:adjustRightInd w:val="0"/>
        <w:spacing w:before="120"/>
        <w:ind w:left="567"/>
        <w:rPr>
          <w:i/>
          <w:iCs/>
          <w:color w:val="000000"/>
          <w:szCs w:val="24"/>
          <w:lang w:eastAsia="ru-RU"/>
        </w:rPr>
      </w:pPr>
      <w:r w:rsidRPr="00EE4720">
        <w:rPr>
          <w:i/>
          <w:iCs/>
          <w:color w:val="000000"/>
          <w:szCs w:val="24"/>
          <w:lang w:eastAsia="ru-RU"/>
        </w:rPr>
        <w:t>V</w:t>
      </w:r>
      <w:r w:rsidRPr="00EE4720">
        <w:rPr>
          <w:i/>
          <w:iCs/>
          <w:color w:val="000000"/>
          <w:szCs w:val="24"/>
          <w:vertAlign w:val="subscript"/>
          <w:lang w:eastAsia="ru-RU"/>
        </w:rPr>
        <w:t xml:space="preserve"> гра </w:t>
      </w:r>
      <w:proofErr w:type="gramStart"/>
      <w:r w:rsidRPr="00EE4720">
        <w:rPr>
          <w:i/>
          <w:iCs/>
          <w:color w:val="000000"/>
          <w:szCs w:val="24"/>
          <w:vertAlign w:val="subscript"/>
          <w:lang w:eastAsia="ru-RU"/>
        </w:rPr>
        <w:t>д</w:t>
      </w:r>
      <w:r w:rsidRPr="00EE4720">
        <w:rPr>
          <w:color w:val="000000"/>
          <w:szCs w:val="24"/>
          <w:lang w:eastAsia="ru-RU"/>
        </w:rPr>
        <w:t>–</w:t>
      </w:r>
      <w:proofErr w:type="gramEnd"/>
      <w:r w:rsidRPr="00EE4720">
        <w:rPr>
          <w:color w:val="000000"/>
          <w:szCs w:val="24"/>
          <w:lang w:eastAsia="ru-RU"/>
        </w:rPr>
        <w:t xml:space="preserve"> заданный объем градуировочного раствора, см</w:t>
      </w:r>
      <w:r w:rsidRPr="00EE4720">
        <w:rPr>
          <w:color w:val="000000"/>
          <w:szCs w:val="24"/>
          <w:vertAlign w:val="superscript"/>
          <w:lang w:eastAsia="ru-RU"/>
        </w:rPr>
        <w:t>3</w:t>
      </w:r>
      <w:r w:rsidRPr="00EE4720">
        <w:rPr>
          <w:color w:val="000000"/>
          <w:szCs w:val="24"/>
          <w:lang w:eastAsia="ru-RU"/>
        </w:rPr>
        <w:t xml:space="preserve">, </w:t>
      </w:r>
      <w:r w:rsidRPr="00EE4720">
        <w:rPr>
          <w:i/>
          <w:iCs/>
          <w:color w:val="000000"/>
          <w:szCs w:val="24"/>
          <w:lang w:eastAsia="ru-RU"/>
        </w:rPr>
        <w:t>V</w:t>
      </w:r>
      <w:r w:rsidRPr="00EE4720">
        <w:rPr>
          <w:i/>
          <w:iCs/>
          <w:color w:val="000000"/>
          <w:szCs w:val="24"/>
          <w:vertAlign w:val="subscript"/>
          <w:lang w:eastAsia="ru-RU"/>
        </w:rPr>
        <w:t>град</w:t>
      </w:r>
      <w:r w:rsidRPr="00EE4720">
        <w:rPr>
          <w:color w:val="000000"/>
          <w:szCs w:val="24"/>
          <w:lang w:eastAsia="ru-RU"/>
        </w:rPr>
        <w:t xml:space="preserve"> =10 см</w:t>
      </w:r>
      <w:r w:rsidRPr="00EE4720">
        <w:rPr>
          <w:color w:val="000000"/>
          <w:szCs w:val="24"/>
          <w:vertAlign w:val="superscript"/>
          <w:lang w:eastAsia="ru-RU"/>
        </w:rPr>
        <w:t>3</w:t>
      </w:r>
      <w:r w:rsidRPr="00EE4720">
        <w:rPr>
          <w:color w:val="000000"/>
          <w:szCs w:val="24"/>
          <w:lang w:eastAsia="ru-RU"/>
        </w:rPr>
        <w:t>;</w:t>
      </w:r>
    </w:p>
    <w:p w:rsidR="007E6082" w:rsidRPr="00EE4720" w:rsidRDefault="007E6082" w:rsidP="00EE4720">
      <w:pPr>
        <w:autoSpaceDE w:val="0"/>
        <w:autoSpaceDN w:val="0"/>
        <w:adjustRightInd w:val="0"/>
        <w:spacing w:before="120"/>
        <w:ind w:left="567"/>
        <w:rPr>
          <w:color w:val="000000"/>
          <w:szCs w:val="24"/>
          <w:lang w:eastAsia="ru-RU"/>
        </w:rPr>
      </w:pPr>
      <w:r w:rsidRPr="00EE4720">
        <w:rPr>
          <w:i/>
          <w:iCs/>
          <w:color w:val="000000"/>
          <w:szCs w:val="24"/>
          <w:lang w:eastAsia="ru-RU"/>
        </w:rPr>
        <w:t>С</w:t>
      </w:r>
      <w:r w:rsidRPr="00EE4720">
        <w:rPr>
          <w:i/>
          <w:iCs/>
          <w:color w:val="000000"/>
          <w:szCs w:val="24"/>
          <w:vertAlign w:val="subscript"/>
          <w:lang w:eastAsia="ru-RU"/>
        </w:rPr>
        <w:t xml:space="preserve">раб </w:t>
      </w:r>
      <w:r w:rsidRPr="00EE4720">
        <w:rPr>
          <w:color w:val="000000"/>
          <w:szCs w:val="24"/>
          <w:lang w:eastAsia="ru-RU"/>
        </w:rPr>
        <w:t>– массовая концентрация ХОС в рабочем растворе.</w:t>
      </w:r>
    </w:p>
    <w:p w:rsidR="007E6082" w:rsidRPr="00EE4720" w:rsidRDefault="007E6082" w:rsidP="00EE4720">
      <w:pPr>
        <w:autoSpaceDE w:val="0"/>
        <w:autoSpaceDN w:val="0"/>
        <w:adjustRightInd w:val="0"/>
        <w:spacing w:before="120"/>
        <w:rPr>
          <w:color w:val="000000"/>
          <w:szCs w:val="24"/>
          <w:lang w:eastAsia="ru-RU"/>
        </w:rPr>
      </w:pPr>
      <w:r w:rsidRPr="00EE4720">
        <w:rPr>
          <w:color w:val="000000"/>
          <w:szCs w:val="24"/>
          <w:lang w:eastAsia="ru-RU"/>
        </w:rPr>
        <w:t>Раствор используют в течение суток.</w:t>
      </w:r>
    </w:p>
    <w:p w:rsidR="007E6082" w:rsidRPr="00EE4720" w:rsidRDefault="007E6082" w:rsidP="00EE4720">
      <w:pPr>
        <w:pStyle w:val="aff2"/>
        <w:widowControl w:val="0"/>
        <w:numPr>
          <w:ilvl w:val="2"/>
          <w:numId w:val="28"/>
        </w:numPr>
        <w:autoSpaceDE w:val="0"/>
        <w:autoSpaceDN w:val="0"/>
        <w:adjustRightInd w:val="0"/>
        <w:spacing w:before="120"/>
        <w:ind w:left="0" w:firstLine="0"/>
        <w:contextualSpacing w:val="0"/>
        <w:rPr>
          <w:color w:val="000000"/>
          <w:szCs w:val="28"/>
        </w:rPr>
      </w:pPr>
      <w:r w:rsidRPr="00EE4720">
        <w:rPr>
          <w:color w:val="000000"/>
          <w:szCs w:val="28"/>
        </w:rPr>
        <w:t xml:space="preserve">Анализ </w:t>
      </w:r>
      <w:proofErr w:type="spellStart"/>
      <w:r w:rsidRPr="00EE4720">
        <w:rPr>
          <w:color w:val="000000"/>
          <w:szCs w:val="28"/>
        </w:rPr>
        <w:t>градуировочных</w:t>
      </w:r>
      <w:proofErr w:type="spellEnd"/>
      <w:r w:rsidRPr="00EE4720">
        <w:rPr>
          <w:color w:val="000000"/>
          <w:szCs w:val="28"/>
        </w:rPr>
        <w:t xml:space="preserve"> растворов </w:t>
      </w:r>
    </w:p>
    <w:p w:rsidR="007E6082" w:rsidRPr="00F23F1C" w:rsidRDefault="007E6082" w:rsidP="00F23F1C">
      <w:pPr>
        <w:pStyle w:val="aff2"/>
        <w:numPr>
          <w:ilvl w:val="3"/>
          <w:numId w:val="28"/>
        </w:numPr>
        <w:tabs>
          <w:tab w:val="left" w:pos="851"/>
        </w:tabs>
        <w:autoSpaceDE w:val="0"/>
        <w:autoSpaceDN w:val="0"/>
        <w:adjustRightInd w:val="0"/>
        <w:spacing w:before="120"/>
        <w:ind w:left="0" w:firstLine="0"/>
        <w:contextualSpacing w:val="0"/>
        <w:rPr>
          <w:color w:val="000000"/>
        </w:rPr>
      </w:pPr>
      <w:r w:rsidRPr="00F23F1C">
        <w:rPr>
          <w:color w:val="000000"/>
        </w:rPr>
        <w:t>В устройство ввода пробы в колонку хроматографа вводят микрошприцем по 1 мкл градуировочных растворов в порядке возрастания концентраций.</w:t>
      </w:r>
    </w:p>
    <w:p w:rsidR="007E6082" w:rsidRPr="00F23F1C" w:rsidRDefault="007E6082" w:rsidP="00F23F1C">
      <w:pPr>
        <w:pStyle w:val="aff2"/>
        <w:numPr>
          <w:ilvl w:val="3"/>
          <w:numId w:val="28"/>
        </w:numPr>
        <w:tabs>
          <w:tab w:val="left" w:pos="851"/>
        </w:tabs>
        <w:autoSpaceDE w:val="0"/>
        <w:autoSpaceDN w:val="0"/>
        <w:adjustRightInd w:val="0"/>
        <w:spacing w:before="120"/>
        <w:ind w:left="0" w:firstLine="0"/>
        <w:contextualSpacing w:val="0"/>
        <w:rPr>
          <w:color w:val="000000"/>
        </w:rPr>
      </w:pPr>
      <w:r w:rsidRPr="00F23F1C">
        <w:rPr>
          <w:color w:val="000000"/>
        </w:rPr>
        <w:t xml:space="preserve">Каждую </w:t>
      </w:r>
      <w:proofErr w:type="spellStart"/>
      <w:r w:rsidRPr="00F23F1C">
        <w:rPr>
          <w:color w:val="000000"/>
        </w:rPr>
        <w:t>градуировочную</w:t>
      </w:r>
      <w:proofErr w:type="spellEnd"/>
      <w:r w:rsidRPr="00F23F1C">
        <w:rPr>
          <w:color w:val="000000"/>
        </w:rPr>
        <w:t xml:space="preserve"> смесь не менее пяти раз подают в хроматографическую колонку и на полученных хроматограммах определяют значения высот и площадей пиков. </w:t>
      </w:r>
      <w:r w:rsidRPr="00EE4720">
        <w:rPr>
          <w:color w:val="000000"/>
        </w:rPr>
        <w:t xml:space="preserve">Рассчитывают средние арифметические значения площади и высоты пика и относительное среднее квадратическое отклонение, значение которого не должно превышать 0,5 %. </w:t>
      </w:r>
      <w:r w:rsidRPr="00EE4720">
        <w:rPr>
          <w:color w:val="000000"/>
        </w:rPr>
        <w:lastRenderedPageBreak/>
        <w:t xml:space="preserve">Превышение этого показателя указывает на нарушение процедуры хроматографического анализа. </w:t>
      </w:r>
    </w:p>
    <w:p w:rsidR="007E6082" w:rsidRPr="00F23F1C" w:rsidRDefault="007E6082" w:rsidP="00F23F1C">
      <w:pPr>
        <w:pStyle w:val="aff2"/>
        <w:widowControl w:val="0"/>
        <w:numPr>
          <w:ilvl w:val="2"/>
          <w:numId w:val="28"/>
        </w:numPr>
        <w:autoSpaceDE w:val="0"/>
        <w:autoSpaceDN w:val="0"/>
        <w:adjustRightInd w:val="0"/>
        <w:spacing w:before="120"/>
        <w:ind w:left="0" w:firstLine="0"/>
        <w:contextualSpacing w:val="0"/>
        <w:rPr>
          <w:color w:val="000000"/>
          <w:szCs w:val="28"/>
        </w:rPr>
      </w:pPr>
      <w:r w:rsidRPr="00F23F1C">
        <w:rPr>
          <w:color w:val="000000"/>
          <w:szCs w:val="28"/>
        </w:rPr>
        <w:t xml:space="preserve">Обработка результатов анализа </w:t>
      </w:r>
      <w:proofErr w:type="spellStart"/>
      <w:r w:rsidRPr="00F23F1C">
        <w:rPr>
          <w:color w:val="000000"/>
          <w:szCs w:val="28"/>
        </w:rPr>
        <w:t>градуировочных</w:t>
      </w:r>
      <w:proofErr w:type="spellEnd"/>
      <w:r w:rsidRPr="00F23F1C">
        <w:rPr>
          <w:color w:val="000000"/>
          <w:szCs w:val="28"/>
        </w:rPr>
        <w:t xml:space="preserve"> растворов. </w:t>
      </w:r>
    </w:p>
    <w:p w:rsidR="007E6082" w:rsidRPr="00F23F1C" w:rsidRDefault="007E6082" w:rsidP="00F23F1C">
      <w:pPr>
        <w:pStyle w:val="aff2"/>
        <w:numPr>
          <w:ilvl w:val="3"/>
          <w:numId w:val="28"/>
        </w:numPr>
        <w:tabs>
          <w:tab w:val="left" w:pos="993"/>
        </w:tabs>
        <w:autoSpaceDE w:val="0"/>
        <w:autoSpaceDN w:val="0"/>
        <w:adjustRightInd w:val="0"/>
        <w:spacing w:before="120"/>
        <w:ind w:left="0" w:firstLine="0"/>
        <w:contextualSpacing w:val="0"/>
        <w:rPr>
          <w:color w:val="000000"/>
        </w:rPr>
      </w:pPr>
      <w:proofErr w:type="spellStart"/>
      <w:r w:rsidRPr="00F23F1C">
        <w:rPr>
          <w:color w:val="000000"/>
        </w:rPr>
        <w:t>Градуировочный</w:t>
      </w:r>
      <w:proofErr w:type="spellEnd"/>
      <w:r w:rsidRPr="00F23F1C">
        <w:rPr>
          <w:color w:val="000000"/>
        </w:rPr>
        <w:t xml:space="preserve"> график строят в координатах: по оси абсцисс откладывают концентрацию ХОС (</w:t>
      </w:r>
      <w:r w:rsidRPr="00F23F1C">
        <w:rPr>
          <w:i/>
          <w:color w:val="000000"/>
        </w:rPr>
        <w:t>С</w:t>
      </w:r>
      <w:r w:rsidRPr="00F23F1C">
        <w:rPr>
          <w:i/>
          <w:color w:val="000000"/>
          <w:vertAlign w:val="subscript"/>
        </w:rPr>
        <w:t>гр</w:t>
      </w:r>
      <w:r w:rsidRPr="00F23F1C">
        <w:rPr>
          <w:color w:val="000000"/>
        </w:rPr>
        <w:t>, мкг/см</w:t>
      </w:r>
      <w:r w:rsidRPr="00F23F1C">
        <w:rPr>
          <w:color w:val="000000"/>
          <w:vertAlign w:val="superscript"/>
        </w:rPr>
        <w:t>3</w:t>
      </w:r>
      <w:r w:rsidRPr="00F23F1C">
        <w:rPr>
          <w:color w:val="000000"/>
        </w:rPr>
        <w:t>) в аликвотной части, введенной в колонку, по оси ординат - площадь (высоту) пика (</w:t>
      </w:r>
      <w:r w:rsidRPr="00F23F1C">
        <w:rPr>
          <w:i/>
          <w:color w:val="000000"/>
        </w:rPr>
        <w:t>S</w:t>
      </w:r>
      <w:r w:rsidRPr="00F23F1C">
        <w:rPr>
          <w:color w:val="000000"/>
        </w:rPr>
        <w:t xml:space="preserve"> или </w:t>
      </w:r>
      <w:r w:rsidRPr="00F23F1C">
        <w:rPr>
          <w:i/>
          <w:color w:val="000000"/>
        </w:rPr>
        <w:t>h</w:t>
      </w:r>
      <w:r w:rsidRPr="00F23F1C">
        <w:rPr>
          <w:color w:val="000000"/>
        </w:rPr>
        <w:t xml:space="preserve">). </w:t>
      </w:r>
    </w:p>
    <w:p w:rsidR="007E6082" w:rsidRPr="00F23F1C" w:rsidRDefault="007E6082" w:rsidP="00F23F1C">
      <w:pPr>
        <w:pStyle w:val="aff2"/>
        <w:numPr>
          <w:ilvl w:val="3"/>
          <w:numId w:val="28"/>
        </w:numPr>
        <w:tabs>
          <w:tab w:val="left" w:pos="993"/>
        </w:tabs>
        <w:autoSpaceDE w:val="0"/>
        <w:autoSpaceDN w:val="0"/>
        <w:adjustRightInd w:val="0"/>
        <w:spacing w:before="120"/>
        <w:ind w:left="0" w:firstLine="0"/>
        <w:contextualSpacing w:val="0"/>
        <w:rPr>
          <w:color w:val="000000"/>
        </w:rPr>
      </w:pPr>
      <w:r w:rsidRPr="00F23F1C">
        <w:rPr>
          <w:color w:val="000000"/>
        </w:rPr>
        <w:t xml:space="preserve">Полученные результаты обрабатывают методом наименьших квадратов. Получают уравнение </w:t>
      </w:r>
      <w:proofErr w:type="gramStart"/>
      <w:r w:rsidRPr="00F23F1C">
        <w:rPr>
          <w:color w:val="000000"/>
        </w:rPr>
        <w:t>прямой</w:t>
      </w:r>
      <w:proofErr w:type="gramEnd"/>
    </w:p>
    <w:p w:rsidR="007E6082" w:rsidRPr="00EE4720" w:rsidRDefault="007E6082" w:rsidP="00EE4720">
      <w:pPr>
        <w:tabs>
          <w:tab w:val="left" w:pos="8647"/>
        </w:tabs>
        <w:autoSpaceDE w:val="0"/>
        <w:autoSpaceDN w:val="0"/>
        <w:adjustRightInd w:val="0"/>
        <w:spacing w:before="120"/>
        <w:jc w:val="right"/>
        <w:rPr>
          <w:color w:val="000000"/>
          <w:szCs w:val="24"/>
          <w:lang w:eastAsia="ru-RU"/>
        </w:rPr>
      </w:pPr>
      <w:proofErr w:type="gramStart"/>
      <w:r w:rsidRPr="00EE4720">
        <w:rPr>
          <w:i/>
          <w:color w:val="000000"/>
          <w:szCs w:val="24"/>
          <w:lang w:val="en-US" w:eastAsia="ru-RU"/>
        </w:rPr>
        <w:t>S</w:t>
      </w:r>
      <w:r w:rsidRPr="00EE4720">
        <w:rPr>
          <w:i/>
          <w:color w:val="000000"/>
          <w:szCs w:val="24"/>
          <w:lang w:eastAsia="ru-RU"/>
        </w:rPr>
        <w:t>(</w:t>
      </w:r>
      <w:proofErr w:type="gramEnd"/>
      <w:r w:rsidRPr="00EE4720">
        <w:rPr>
          <w:i/>
          <w:color w:val="000000"/>
          <w:szCs w:val="24"/>
          <w:lang w:val="en-US" w:eastAsia="ru-RU"/>
        </w:rPr>
        <w:t>h</w:t>
      </w:r>
      <w:r w:rsidRPr="00EE4720">
        <w:rPr>
          <w:i/>
          <w:color w:val="000000"/>
          <w:szCs w:val="24"/>
          <w:lang w:eastAsia="ru-RU"/>
        </w:rPr>
        <w:t>) = К∙С</w:t>
      </w:r>
      <w:r w:rsidRPr="00EE4720">
        <w:rPr>
          <w:i/>
          <w:color w:val="000000"/>
          <w:szCs w:val="24"/>
          <w:vertAlign w:val="subscript"/>
          <w:lang w:eastAsia="ru-RU"/>
        </w:rPr>
        <w:t>гр</w:t>
      </w:r>
      <w:r w:rsidRPr="00EE4720">
        <w:rPr>
          <w:i/>
          <w:color w:val="000000"/>
          <w:szCs w:val="24"/>
          <w:lang w:eastAsia="ru-RU"/>
        </w:rPr>
        <w:t>+</w:t>
      </w:r>
      <w:r w:rsidRPr="00EE4720">
        <w:rPr>
          <w:i/>
          <w:color w:val="000000"/>
          <w:szCs w:val="24"/>
          <w:lang w:val="en-US" w:eastAsia="ru-RU"/>
        </w:rPr>
        <w:t>b</w:t>
      </w:r>
      <w:r w:rsidRPr="00EE4720">
        <w:rPr>
          <w:i/>
          <w:color w:val="000000"/>
          <w:szCs w:val="24"/>
          <w:lang w:eastAsia="ru-RU"/>
        </w:rPr>
        <w:t xml:space="preserve">,                                               </w:t>
      </w:r>
      <w:r w:rsidRPr="00EE4720">
        <w:rPr>
          <w:color w:val="000000"/>
          <w:szCs w:val="24"/>
          <w:lang w:eastAsia="ru-RU"/>
        </w:rPr>
        <w:t>(6)</w:t>
      </w:r>
    </w:p>
    <w:p w:rsidR="00F23F1C" w:rsidRDefault="007E6082" w:rsidP="00F23F1C">
      <w:pPr>
        <w:tabs>
          <w:tab w:val="left" w:pos="8647"/>
        </w:tabs>
        <w:autoSpaceDE w:val="0"/>
        <w:autoSpaceDN w:val="0"/>
        <w:adjustRightInd w:val="0"/>
        <w:spacing w:before="120"/>
        <w:ind w:left="567"/>
        <w:rPr>
          <w:color w:val="000000"/>
          <w:szCs w:val="24"/>
          <w:lang w:eastAsia="ru-RU"/>
        </w:rPr>
      </w:pPr>
      <w:r w:rsidRPr="00EE4720">
        <w:rPr>
          <w:color w:val="000000"/>
          <w:szCs w:val="24"/>
          <w:lang w:eastAsia="ru-RU"/>
        </w:rPr>
        <w:t>где</w:t>
      </w:r>
      <w:r w:rsidR="00F23F1C">
        <w:rPr>
          <w:color w:val="000000"/>
          <w:szCs w:val="24"/>
          <w:lang w:eastAsia="ru-RU"/>
        </w:rPr>
        <w:t>:</w:t>
      </w:r>
      <w:r w:rsidRPr="00EE4720">
        <w:rPr>
          <w:color w:val="000000"/>
          <w:szCs w:val="24"/>
          <w:lang w:eastAsia="ru-RU"/>
        </w:rPr>
        <w:t xml:space="preserve"> </w:t>
      </w:r>
    </w:p>
    <w:p w:rsidR="007E6082" w:rsidRPr="00EE4720" w:rsidRDefault="007E6082" w:rsidP="00F23F1C">
      <w:pPr>
        <w:tabs>
          <w:tab w:val="left" w:pos="8647"/>
        </w:tabs>
        <w:autoSpaceDE w:val="0"/>
        <w:autoSpaceDN w:val="0"/>
        <w:adjustRightInd w:val="0"/>
        <w:spacing w:before="120"/>
        <w:ind w:left="567"/>
        <w:rPr>
          <w:color w:val="000000"/>
          <w:szCs w:val="24"/>
          <w:lang w:eastAsia="ru-RU"/>
        </w:rPr>
      </w:pPr>
      <w:proofErr w:type="gramStart"/>
      <w:r w:rsidRPr="00EE4720">
        <w:rPr>
          <w:i/>
          <w:color w:val="000000"/>
          <w:szCs w:val="24"/>
          <w:lang w:val="en-US" w:eastAsia="ru-RU"/>
        </w:rPr>
        <w:t>K</w:t>
      </w:r>
      <w:r w:rsidRPr="00EE4720">
        <w:rPr>
          <w:color w:val="000000"/>
          <w:szCs w:val="24"/>
          <w:lang w:eastAsia="ru-RU"/>
        </w:rPr>
        <w:t xml:space="preserve"> и </w:t>
      </w:r>
      <w:r w:rsidRPr="00EE4720">
        <w:rPr>
          <w:i/>
          <w:color w:val="000000"/>
          <w:szCs w:val="24"/>
          <w:lang w:val="en-US" w:eastAsia="ru-RU"/>
        </w:rPr>
        <w:t>b</w:t>
      </w:r>
      <w:r w:rsidRPr="00EE4720">
        <w:rPr>
          <w:color w:val="000000"/>
          <w:szCs w:val="24"/>
          <w:lang w:eastAsia="ru-RU"/>
        </w:rPr>
        <w:t xml:space="preserve"> </w:t>
      </w:r>
      <w:r w:rsidRPr="00EE4720">
        <w:rPr>
          <w:szCs w:val="24"/>
        </w:rPr>
        <w:sym w:font="Symbol" w:char="F02D"/>
      </w:r>
      <w:r w:rsidRPr="00EE4720">
        <w:rPr>
          <w:szCs w:val="24"/>
        </w:rPr>
        <w:t xml:space="preserve"> коэффициенты уравнения прямой.</w:t>
      </w:r>
      <w:proofErr w:type="gramEnd"/>
    </w:p>
    <w:p w:rsidR="007E6082" w:rsidRPr="00EE4720" w:rsidRDefault="007E6082" w:rsidP="00F23F1C">
      <w:pPr>
        <w:pStyle w:val="aff2"/>
        <w:numPr>
          <w:ilvl w:val="3"/>
          <w:numId w:val="28"/>
        </w:numPr>
        <w:tabs>
          <w:tab w:val="left" w:pos="993"/>
        </w:tabs>
        <w:autoSpaceDE w:val="0"/>
        <w:autoSpaceDN w:val="0"/>
        <w:adjustRightInd w:val="0"/>
        <w:spacing w:before="120"/>
        <w:ind w:left="0" w:firstLine="0"/>
        <w:contextualSpacing w:val="0"/>
        <w:rPr>
          <w:color w:val="000000"/>
        </w:rPr>
      </w:pPr>
      <w:r w:rsidRPr="00EE4720">
        <w:rPr>
          <w:color w:val="000000"/>
        </w:rPr>
        <w:t xml:space="preserve">Стабильность </w:t>
      </w:r>
      <w:proofErr w:type="spellStart"/>
      <w:r w:rsidRPr="00EE4720">
        <w:rPr>
          <w:color w:val="000000"/>
        </w:rPr>
        <w:t>градуировочного</w:t>
      </w:r>
      <w:proofErr w:type="spellEnd"/>
      <w:r w:rsidRPr="00EE4720">
        <w:rPr>
          <w:color w:val="000000"/>
        </w:rPr>
        <w:t xml:space="preserve"> графика проверяют, анализируя три градуировочных раствора. Если все три результата анализа градуировочных растворов (</w:t>
      </w:r>
      <w:r w:rsidRPr="00F23F1C">
        <w:rPr>
          <w:color w:val="000000"/>
        </w:rPr>
        <w:t>Хгр</w:t>
      </w:r>
      <w:r w:rsidRPr="00EE4720">
        <w:rPr>
          <w:color w:val="000000"/>
        </w:rPr>
        <w:t>) удовлетворяют условию</w:t>
      </w:r>
    </w:p>
    <w:p w:rsidR="007E6082" w:rsidRPr="00EE4720" w:rsidRDefault="007E6082" w:rsidP="00F23F1C">
      <w:pPr>
        <w:tabs>
          <w:tab w:val="left" w:pos="8789"/>
        </w:tabs>
        <w:autoSpaceDE w:val="0"/>
        <w:autoSpaceDN w:val="0"/>
        <w:adjustRightInd w:val="0"/>
        <w:spacing w:before="120"/>
        <w:jc w:val="center"/>
        <w:rPr>
          <w:color w:val="000000"/>
          <w:szCs w:val="24"/>
          <w:lang w:eastAsia="ru-RU"/>
        </w:rPr>
      </w:pPr>
      <w:r w:rsidRPr="00EE4720">
        <w:rPr>
          <w:i/>
          <w:color w:val="000000"/>
          <w:szCs w:val="24"/>
          <w:lang w:eastAsia="ru-RU"/>
        </w:rPr>
        <w:t>|Х</w:t>
      </w:r>
      <w:r w:rsidRPr="00EE4720">
        <w:rPr>
          <w:i/>
          <w:color w:val="000000"/>
          <w:szCs w:val="24"/>
          <w:vertAlign w:val="subscript"/>
          <w:lang w:eastAsia="ru-RU"/>
        </w:rPr>
        <w:t>гр</w:t>
      </w:r>
      <w:r w:rsidRPr="00EE4720">
        <w:rPr>
          <w:i/>
          <w:color w:val="000000"/>
          <w:szCs w:val="24"/>
          <w:lang w:eastAsia="ru-RU"/>
        </w:rPr>
        <w:noBreakHyphen/>
        <w:t>С</w:t>
      </w:r>
      <w:r w:rsidRPr="00EE4720">
        <w:rPr>
          <w:i/>
          <w:color w:val="000000"/>
          <w:szCs w:val="24"/>
          <w:vertAlign w:val="subscript"/>
          <w:lang w:eastAsia="ru-RU"/>
        </w:rPr>
        <w:t>гр</w:t>
      </w:r>
      <w:r w:rsidRPr="00EE4720">
        <w:rPr>
          <w:i/>
          <w:color w:val="000000"/>
          <w:szCs w:val="24"/>
          <w:lang w:eastAsia="ru-RU"/>
        </w:rPr>
        <w:t>| ≤ 0,01∙δ</w:t>
      </w:r>
      <w:r w:rsidRPr="00EE4720">
        <w:rPr>
          <w:i/>
          <w:color w:val="000000"/>
          <w:szCs w:val="24"/>
          <w:vertAlign w:val="subscript"/>
          <w:lang w:eastAsia="ru-RU"/>
        </w:rPr>
        <w:t>гр</w:t>
      </w:r>
      <w:r w:rsidRPr="00EE4720">
        <w:rPr>
          <w:i/>
          <w:color w:val="000000"/>
          <w:szCs w:val="24"/>
          <w:lang w:eastAsia="ru-RU"/>
        </w:rPr>
        <w:t>∙С</w:t>
      </w:r>
      <w:r w:rsidRPr="00EE4720">
        <w:rPr>
          <w:i/>
          <w:color w:val="000000"/>
          <w:szCs w:val="24"/>
          <w:vertAlign w:val="subscript"/>
          <w:lang w:eastAsia="ru-RU"/>
        </w:rPr>
        <w:t>гр</w:t>
      </w:r>
      <w:r w:rsidRPr="00EE4720">
        <w:rPr>
          <w:i/>
          <w:color w:val="000000"/>
          <w:szCs w:val="24"/>
          <w:lang w:eastAsia="ru-RU"/>
        </w:rPr>
        <w:t xml:space="preserve">,                                             </w:t>
      </w:r>
      <w:r w:rsidRPr="00EE4720">
        <w:rPr>
          <w:color w:val="000000"/>
          <w:szCs w:val="24"/>
          <w:lang w:eastAsia="ru-RU"/>
        </w:rPr>
        <w:t>(7)</w:t>
      </w:r>
    </w:p>
    <w:p w:rsidR="00F23F1C" w:rsidRDefault="007E6082" w:rsidP="00F23F1C">
      <w:pPr>
        <w:autoSpaceDE w:val="0"/>
        <w:autoSpaceDN w:val="0"/>
        <w:adjustRightInd w:val="0"/>
        <w:spacing w:before="120"/>
        <w:ind w:left="567"/>
        <w:rPr>
          <w:color w:val="000000"/>
          <w:szCs w:val="24"/>
          <w:lang w:eastAsia="ru-RU"/>
        </w:rPr>
      </w:pPr>
      <w:r w:rsidRPr="00EE4720">
        <w:rPr>
          <w:color w:val="000000"/>
          <w:szCs w:val="24"/>
          <w:lang w:eastAsia="ru-RU"/>
        </w:rPr>
        <w:t>где</w:t>
      </w:r>
      <w:r w:rsidR="00F23F1C">
        <w:rPr>
          <w:color w:val="000000"/>
          <w:szCs w:val="24"/>
          <w:lang w:eastAsia="ru-RU"/>
        </w:rPr>
        <w:t xml:space="preserve">: </w:t>
      </w:r>
    </w:p>
    <w:p w:rsidR="007E6082" w:rsidRPr="00EE4720" w:rsidRDefault="007E6082" w:rsidP="00F23F1C">
      <w:pPr>
        <w:autoSpaceDE w:val="0"/>
        <w:autoSpaceDN w:val="0"/>
        <w:adjustRightInd w:val="0"/>
        <w:spacing w:before="120"/>
        <w:ind w:left="567"/>
        <w:rPr>
          <w:szCs w:val="24"/>
        </w:rPr>
      </w:pPr>
      <w:proofErr w:type="spellStart"/>
      <w:r w:rsidRPr="00EE4720">
        <w:rPr>
          <w:i/>
          <w:color w:val="000000"/>
          <w:szCs w:val="24"/>
          <w:lang w:eastAsia="ru-RU"/>
        </w:rPr>
        <w:t>Х</w:t>
      </w:r>
      <w:r w:rsidRPr="00EE4720">
        <w:rPr>
          <w:i/>
          <w:color w:val="000000"/>
          <w:szCs w:val="24"/>
          <w:vertAlign w:val="subscript"/>
          <w:lang w:eastAsia="ru-RU"/>
        </w:rPr>
        <w:t>гр</w:t>
      </w:r>
      <w:proofErr w:type="spellEnd"/>
      <w:r w:rsidRPr="00EE4720">
        <w:rPr>
          <w:i/>
          <w:color w:val="000000"/>
          <w:szCs w:val="24"/>
          <w:lang w:eastAsia="ru-RU"/>
        </w:rPr>
        <w:t xml:space="preserve"> </w:t>
      </w:r>
      <w:r w:rsidRPr="00EE4720">
        <w:rPr>
          <w:szCs w:val="24"/>
        </w:rPr>
        <w:sym w:font="Symbol" w:char="F02D"/>
      </w:r>
      <w:r w:rsidRPr="00EE4720">
        <w:rPr>
          <w:i/>
          <w:color w:val="000000"/>
          <w:szCs w:val="24"/>
          <w:lang w:eastAsia="ru-RU"/>
        </w:rPr>
        <w:t xml:space="preserve"> </w:t>
      </w:r>
      <w:r w:rsidRPr="00EE4720">
        <w:rPr>
          <w:szCs w:val="24"/>
        </w:rPr>
        <w:t xml:space="preserve">результат контрольного измерения массовой концентрации </w:t>
      </w:r>
      <w:r w:rsidRPr="00EE4720">
        <w:rPr>
          <w:color w:val="000000"/>
          <w:szCs w:val="24"/>
          <w:lang w:eastAsia="ru-RU"/>
        </w:rPr>
        <w:t>определяемого компонента в градуировочном растворе</w:t>
      </w:r>
      <w:r w:rsidRPr="00EE4720">
        <w:rPr>
          <w:szCs w:val="24"/>
        </w:rPr>
        <w:t>, мкг/см</w:t>
      </w:r>
      <w:r w:rsidRPr="00EE4720">
        <w:rPr>
          <w:szCs w:val="24"/>
          <w:vertAlign w:val="superscript"/>
        </w:rPr>
        <w:t>3</w:t>
      </w:r>
      <w:r w:rsidRPr="00EE4720">
        <w:rPr>
          <w:szCs w:val="24"/>
        </w:rPr>
        <w:t xml:space="preserve">; </w:t>
      </w:r>
    </w:p>
    <w:p w:rsidR="007E6082" w:rsidRPr="00EE4720" w:rsidRDefault="007E6082" w:rsidP="00F23F1C">
      <w:pPr>
        <w:autoSpaceDE w:val="0"/>
        <w:autoSpaceDN w:val="0"/>
        <w:adjustRightInd w:val="0"/>
        <w:spacing w:before="120"/>
        <w:ind w:left="567"/>
        <w:rPr>
          <w:color w:val="000000"/>
          <w:szCs w:val="24"/>
          <w:lang w:eastAsia="ru-RU"/>
        </w:rPr>
      </w:pPr>
      <w:r w:rsidRPr="00EE4720">
        <w:rPr>
          <w:i/>
          <w:color w:val="000000"/>
          <w:szCs w:val="24"/>
          <w:lang w:eastAsia="ru-RU"/>
        </w:rPr>
        <w:t>С</w:t>
      </w:r>
      <w:r w:rsidRPr="00EE4720">
        <w:rPr>
          <w:i/>
          <w:color w:val="000000"/>
          <w:szCs w:val="24"/>
          <w:vertAlign w:val="subscript"/>
          <w:lang w:eastAsia="ru-RU"/>
        </w:rPr>
        <w:t>гр</w:t>
      </w:r>
      <w:r w:rsidRPr="00EE4720">
        <w:rPr>
          <w:color w:val="000000"/>
          <w:szCs w:val="24"/>
          <w:lang w:eastAsia="ru-RU"/>
        </w:rPr>
        <w:t xml:space="preserve"> </w:t>
      </w:r>
      <w:r w:rsidRPr="00EE4720">
        <w:rPr>
          <w:szCs w:val="24"/>
        </w:rPr>
        <w:sym w:font="Symbol" w:char="F02D"/>
      </w:r>
      <w:r w:rsidRPr="00EE4720">
        <w:rPr>
          <w:color w:val="000000"/>
          <w:szCs w:val="24"/>
          <w:lang w:eastAsia="ru-RU"/>
        </w:rPr>
        <w:t xml:space="preserve"> </w:t>
      </w:r>
      <w:r w:rsidRPr="00EE4720">
        <w:rPr>
          <w:szCs w:val="24"/>
        </w:rPr>
        <w:t xml:space="preserve">аттестованное значение массовой </w:t>
      </w:r>
      <w:r w:rsidRPr="00EE4720">
        <w:rPr>
          <w:color w:val="000000"/>
          <w:szCs w:val="24"/>
          <w:lang w:eastAsia="ru-RU"/>
        </w:rPr>
        <w:t>концентрации определяемого компонента в градуировочном растворе, мкг/см</w:t>
      </w:r>
      <w:r w:rsidRPr="00EE4720">
        <w:rPr>
          <w:color w:val="000000"/>
          <w:szCs w:val="24"/>
          <w:vertAlign w:val="superscript"/>
          <w:lang w:eastAsia="ru-RU"/>
        </w:rPr>
        <w:t>3</w:t>
      </w:r>
      <w:r w:rsidRPr="00EE4720">
        <w:rPr>
          <w:color w:val="000000"/>
          <w:szCs w:val="24"/>
          <w:lang w:eastAsia="ru-RU"/>
        </w:rPr>
        <w:t xml:space="preserve">; </w:t>
      </w:r>
    </w:p>
    <w:p w:rsidR="007E6082" w:rsidRPr="00EE4720" w:rsidRDefault="007E6082" w:rsidP="00F23F1C">
      <w:pPr>
        <w:autoSpaceDE w:val="0"/>
        <w:autoSpaceDN w:val="0"/>
        <w:adjustRightInd w:val="0"/>
        <w:spacing w:before="120"/>
        <w:ind w:left="567"/>
        <w:rPr>
          <w:color w:val="000000"/>
          <w:szCs w:val="24"/>
          <w:lang w:eastAsia="ru-RU"/>
        </w:rPr>
      </w:pPr>
      <w:r w:rsidRPr="00EE4720">
        <w:rPr>
          <w:i/>
          <w:color w:val="000000"/>
          <w:szCs w:val="24"/>
          <w:lang w:eastAsia="ru-RU"/>
        </w:rPr>
        <w:t>δ</w:t>
      </w:r>
      <w:r w:rsidRPr="00EE4720">
        <w:rPr>
          <w:i/>
          <w:color w:val="000000"/>
          <w:szCs w:val="24"/>
          <w:vertAlign w:val="subscript"/>
          <w:lang w:eastAsia="ru-RU"/>
        </w:rPr>
        <w:t>гр</w:t>
      </w:r>
      <w:r w:rsidRPr="00EE4720">
        <w:rPr>
          <w:color w:val="000000"/>
          <w:szCs w:val="24"/>
          <w:lang w:eastAsia="ru-RU"/>
        </w:rPr>
        <w:t xml:space="preserve"> </w:t>
      </w:r>
      <w:r w:rsidRPr="00EE4720">
        <w:rPr>
          <w:szCs w:val="24"/>
        </w:rPr>
        <w:sym w:font="Symbol" w:char="F02D"/>
      </w:r>
      <w:r w:rsidRPr="00EE4720">
        <w:rPr>
          <w:color w:val="000000"/>
          <w:szCs w:val="24"/>
          <w:lang w:eastAsia="ru-RU"/>
        </w:rPr>
        <w:t xml:space="preserve"> относительная погрешность градуировочной характеристики, % (</w:t>
      </w:r>
      <w:r w:rsidRPr="00EE4720">
        <w:rPr>
          <w:i/>
          <w:color w:val="000000"/>
          <w:szCs w:val="24"/>
          <w:lang w:eastAsia="ru-RU"/>
        </w:rPr>
        <w:t>δ</w:t>
      </w:r>
      <w:r w:rsidRPr="00EE4720">
        <w:rPr>
          <w:i/>
          <w:color w:val="000000"/>
          <w:szCs w:val="24"/>
          <w:vertAlign w:val="subscript"/>
          <w:lang w:eastAsia="ru-RU"/>
        </w:rPr>
        <w:t>гр</w:t>
      </w:r>
      <w:r w:rsidRPr="00EE4720">
        <w:rPr>
          <w:i/>
          <w:color w:val="000000"/>
          <w:szCs w:val="24"/>
          <w:lang w:eastAsia="ru-RU"/>
        </w:rPr>
        <w:t xml:space="preserve"> = 10 %</w:t>
      </w:r>
      <w:r w:rsidRPr="00EE4720">
        <w:rPr>
          <w:color w:val="000000"/>
          <w:szCs w:val="24"/>
          <w:lang w:eastAsia="ru-RU"/>
        </w:rPr>
        <w:t xml:space="preserve"> - для ТХМ, трихлорметана и ТХЭ; </w:t>
      </w:r>
      <w:r w:rsidRPr="00EE4720">
        <w:rPr>
          <w:i/>
          <w:color w:val="000000"/>
          <w:szCs w:val="24"/>
          <w:lang w:eastAsia="ru-RU"/>
        </w:rPr>
        <w:t>δ</w:t>
      </w:r>
      <w:r w:rsidRPr="00EE4720">
        <w:rPr>
          <w:i/>
          <w:color w:val="000000"/>
          <w:szCs w:val="24"/>
          <w:vertAlign w:val="subscript"/>
          <w:lang w:eastAsia="ru-RU"/>
        </w:rPr>
        <w:t>гр</w:t>
      </w:r>
      <w:r w:rsidRPr="00EE4720">
        <w:rPr>
          <w:i/>
          <w:color w:val="000000"/>
          <w:szCs w:val="24"/>
          <w:lang w:eastAsia="ru-RU"/>
        </w:rPr>
        <w:t xml:space="preserve"> = 5%</w:t>
      </w:r>
      <w:r w:rsidRPr="00EE4720">
        <w:rPr>
          <w:color w:val="000000"/>
          <w:szCs w:val="24"/>
          <w:lang w:eastAsia="ru-RU"/>
        </w:rPr>
        <w:t xml:space="preserve"> - для бензилхлорида), то градуировочный график является стабильным.</w:t>
      </w:r>
    </w:p>
    <w:p w:rsidR="007E6082" w:rsidRPr="00EE4720" w:rsidRDefault="007E6082" w:rsidP="00EE4720">
      <w:pPr>
        <w:autoSpaceDE w:val="0"/>
        <w:autoSpaceDN w:val="0"/>
        <w:adjustRightInd w:val="0"/>
        <w:spacing w:before="120"/>
        <w:rPr>
          <w:color w:val="000000"/>
          <w:szCs w:val="24"/>
          <w:lang w:eastAsia="ru-RU"/>
        </w:rPr>
      </w:pPr>
      <w:r w:rsidRPr="00EE4720">
        <w:rPr>
          <w:color w:val="000000"/>
          <w:szCs w:val="24"/>
          <w:lang w:eastAsia="ru-RU"/>
        </w:rPr>
        <w:t xml:space="preserve">Если хотя бы один из результатов анализа градуировочных растворов не удовлетворяет этому условию, то градуировочный график строят заново, используя свежеприготовленные градуировочные растворы. </w:t>
      </w:r>
    </w:p>
    <w:p w:rsidR="007E6082" w:rsidRPr="00EE4720" w:rsidRDefault="007E6082" w:rsidP="00F23F1C">
      <w:pPr>
        <w:pStyle w:val="aff2"/>
        <w:numPr>
          <w:ilvl w:val="3"/>
          <w:numId w:val="28"/>
        </w:numPr>
        <w:tabs>
          <w:tab w:val="left" w:pos="993"/>
        </w:tabs>
        <w:autoSpaceDE w:val="0"/>
        <w:autoSpaceDN w:val="0"/>
        <w:adjustRightInd w:val="0"/>
        <w:spacing w:before="120"/>
        <w:ind w:left="0" w:firstLine="0"/>
        <w:contextualSpacing w:val="0"/>
        <w:rPr>
          <w:color w:val="000000"/>
        </w:rPr>
      </w:pPr>
      <w:r w:rsidRPr="00EE4720">
        <w:rPr>
          <w:color w:val="000000"/>
        </w:rPr>
        <w:t xml:space="preserve">Стабильность </w:t>
      </w:r>
      <w:proofErr w:type="spellStart"/>
      <w:r w:rsidRPr="00EE4720">
        <w:rPr>
          <w:color w:val="000000"/>
        </w:rPr>
        <w:t>градуировочного</w:t>
      </w:r>
      <w:proofErr w:type="spellEnd"/>
      <w:r w:rsidRPr="00EE4720">
        <w:rPr>
          <w:color w:val="000000"/>
        </w:rPr>
        <w:t xml:space="preserve"> графика проверяют не реже одного раза в месяц, а также при смене реактивов, замене (ремонте) средств измерений. </w:t>
      </w:r>
    </w:p>
    <w:p w:rsidR="007E6082" w:rsidRPr="00F23F1C" w:rsidRDefault="007E6082" w:rsidP="00F23F1C">
      <w:pPr>
        <w:pStyle w:val="aff2"/>
        <w:numPr>
          <w:ilvl w:val="1"/>
          <w:numId w:val="28"/>
        </w:numPr>
        <w:spacing w:before="240"/>
        <w:ind w:left="0" w:firstLine="0"/>
        <w:rPr>
          <w:b/>
          <w:spacing w:val="-4"/>
        </w:rPr>
      </w:pPr>
      <w:r w:rsidRPr="00F23F1C">
        <w:rPr>
          <w:b/>
          <w:spacing w:val="-4"/>
        </w:rPr>
        <w:t xml:space="preserve">Определение плотности пробы </w:t>
      </w:r>
    </w:p>
    <w:p w:rsidR="007E6082" w:rsidRPr="00EE4720" w:rsidRDefault="007E6082" w:rsidP="00EE4720">
      <w:pPr>
        <w:autoSpaceDE w:val="0"/>
        <w:autoSpaceDN w:val="0"/>
        <w:adjustRightInd w:val="0"/>
        <w:spacing w:before="120"/>
        <w:rPr>
          <w:szCs w:val="24"/>
          <w:lang w:eastAsia="ru-RU"/>
        </w:rPr>
      </w:pPr>
      <w:r w:rsidRPr="00EE4720">
        <w:rPr>
          <w:szCs w:val="24"/>
          <w:lang w:eastAsia="ru-RU"/>
        </w:rPr>
        <w:t xml:space="preserve">Плотность анализируемой пробы определяют по ГОСТ </w:t>
      </w:r>
      <w:r w:rsidRPr="00EE4720">
        <w:rPr>
          <w:szCs w:val="24"/>
        </w:rPr>
        <w:t xml:space="preserve">18995.1 </w:t>
      </w:r>
      <w:r w:rsidRPr="00EE4720">
        <w:rPr>
          <w:szCs w:val="24"/>
          <w:lang w:eastAsia="ru-RU"/>
        </w:rPr>
        <w:t>или применяют плотномер (автоматический плотномер), используя образец указанного объема или рекомендуемого изготовителем плотномера. В случае применения плотномера плотность измеряют при температуре 20 °C.</w:t>
      </w:r>
    </w:p>
    <w:p w:rsidR="00B93F2B" w:rsidRDefault="00B93F2B" w:rsidP="00B93F2B">
      <w:pPr>
        <w:pStyle w:val="aff2"/>
      </w:pPr>
    </w:p>
    <w:p w:rsidR="00B93F2B" w:rsidRDefault="00B93F2B" w:rsidP="00B93F2B">
      <w:pPr>
        <w:pStyle w:val="aff2"/>
      </w:pPr>
    </w:p>
    <w:p w:rsidR="00B93F2B" w:rsidRDefault="00B93F2B" w:rsidP="00B93F2B">
      <w:pPr>
        <w:pStyle w:val="aff2"/>
      </w:pPr>
    </w:p>
    <w:p w:rsidR="00B93F2B" w:rsidRDefault="00B93F2B" w:rsidP="00B93F2B">
      <w:pPr>
        <w:pStyle w:val="aff2"/>
      </w:pPr>
    </w:p>
    <w:p w:rsidR="00B93F2B" w:rsidRDefault="00B93F2B" w:rsidP="00B93F2B">
      <w:pPr>
        <w:pStyle w:val="aff2"/>
      </w:pPr>
    </w:p>
    <w:p w:rsidR="00E274DA" w:rsidRDefault="00E274DA" w:rsidP="00B93F2B">
      <w:pPr>
        <w:pStyle w:val="aff2"/>
        <w:sectPr w:rsidR="00E274DA" w:rsidSect="00CD57CE">
          <w:pgSz w:w="11907" w:h="16840" w:code="9"/>
          <w:pgMar w:top="567" w:right="1021" w:bottom="510" w:left="1247" w:header="737" w:footer="680" w:gutter="0"/>
          <w:cols w:space="720"/>
          <w:docGrid w:linePitch="326"/>
        </w:sectPr>
      </w:pPr>
    </w:p>
    <w:p w:rsidR="00B93F2B" w:rsidRPr="00B60E76" w:rsidRDefault="00F52B84" w:rsidP="00D92E5A">
      <w:pPr>
        <w:pStyle w:val="S13"/>
        <w:numPr>
          <w:ilvl w:val="0"/>
          <w:numId w:val="12"/>
        </w:numPr>
        <w:tabs>
          <w:tab w:val="left" w:pos="567"/>
        </w:tabs>
        <w:spacing w:after="240"/>
        <w:ind w:left="0" w:firstLine="0"/>
        <w:rPr>
          <w:caps w:val="0"/>
        </w:rPr>
      </w:pPr>
      <w:bookmarkStart w:id="49" w:name="_Toc115884010"/>
      <w:r w:rsidRPr="00B60E76">
        <w:rPr>
          <w:caps w:val="0"/>
        </w:rPr>
        <w:lastRenderedPageBreak/>
        <w:t>ПОРЯДОК ВЫПОЛНЕНИЯ ИЗМЕРЕНИЙ</w:t>
      </w:r>
      <w:bookmarkEnd w:id="49"/>
    </w:p>
    <w:p w:rsidR="006674A4" w:rsidRPr="00F23F1C" w:rsidRDefault="006674A4" w:rsidP="00F23F1C">
      <w:pPr>
        <w:pStyle w:val="aff2"/>
        <w:numPr>
          <w:ilvl w:val="1"/>
          <w:numId w:val="21"/>
        </w:numPr>
        <w:spacing w:before="120"/>
        <w:ind w:left="0" w:firstLine="0"/>
        <w:contextualSpacing w:val="0"/>
        <w:rPr>
          <w:bCs/>
          <w:spacing w:val="4"/>
        </w:rPr>
      </w:pPr>
      <w:r w:rsidRPr="00F23F1C">
        <w:rPr>
          <w:bCs/>
          <w:spacing w:val="4"/>
        </w:rPr>
        <w:t>Подготовка пробы</w:t>
      </w:r>
    </w:p>
    <w:p w:rsidR="006674A4" w:rsidRPr="00F23F1C" w:rsidRDefault="006674A4" w:rsidP="00F23F1C">
      <w:pPr>
        <w:pStyle w:val="aff2"/>
        <w:shd w:val="clear" w:color="auto" w:fill="FFFFFF"/>
        <w:spacing w:before="120"/>
        <w:ind w:left="0"/>
        <w:contextualSpacing w:val="0"/>
        <w:rPr>
          <w:spacing w:val="4"/>
        </w:rPr>
      </w:pPr>
      <w:proofErr w:type="gramStart"/>
      <w:r w:rsidRPr="00F23F1C">
        <w:rPr>
          <w:spacing w:val="4"/>
        </w:rPr>
        <w:t xml:space="preserve">Стеклянную колонну длиной не менее 25 см </w:t>
      </w:r>
      <w:r w:rsidRPr="00F23F1C">
        <w:rPr>
          <w:spacing w:val="4"/>
          <w:lang w:val="en-US"/>
        </w:rPr>
        <w:t>c</w:t>
      </w:r>
      <w:r w:rsidRPr="00F23F1C">
        <w:rPr>
          <w:spacing w:val="4"/>
        </w:rPr>
        <w:t xml:space="preserve"> диаметром 0,7-1,0 см, заполняют подготовленным по п. 10.2 сорбентом, таким образом, чтобы высота слоя сорбента в колонке составляла 10 см. Далее в колонку для смачивания поверхности силикагеля подают 2 см</w:t>
      </w:r>
      <w:r w:rsidRPr="00F23F1C">
        <w:rPr>
          <w:spacing w:val="4"/>
          <w:vertAlign w:val="superscript"/>
        </w:rPr>
        <w:t>3</w:t>
      </w:r>
      <w:r w:rsidRPr="00F23F1C">
        <w:rPr>
          <w:spacing w:val="4"/>
        </w:rPr>
        <w:t xml:space="preserve"> элюента (модели нефти), затем 5 см</w:t>
      </w:r>
      <w:r w:rsidRPr="00F23F1C">
        <w:rPr>
          <w:spacing w:val="4"/>
          <w:vertAlign w:val="superscript"/>
        </w:rPr>
        <w:t>3</w:t>
      </w:r>
      <w:r w:rsidRPr="00F23F1C">
        <w:rPr>
          <w:spacing w:val="4"/>
        </w:rPr>
        <w:t xml:space="preserve"> пробы РСК с измеренным значением плотности. </w:t>
      </w:r>
      <w:proofErr w:type="gramEnd"/>
    </w:p>
    <w:p w:rsidR="006674A4" w:rsidRPr="00F23F1C" w:rsidRDefault="006674A4" w:rsidP="00F23F1C">
      <w:pPr>
        <w:pStyle w:val="aff2"/>
        <w:shd w:val="clear" w:color="auto" w:fill="FFFFFF"/>
        <w:spacing w:before="120"/>
        <w:ind w:left="0"/>
        <w:contextualSpacing w:val="0"/>
        <w:rPr>
          <w:spacing w:val="4"/>
        </w:rPr>
      </w:pPr>
      <w:r w:rsidRPr="00F23F1C">
        <w:rPr>
          <w:spacing w:val="4"/>
        </w:rPr>
        <w:t>После прохождения РСК через слой сорбента в колонку подают 25 см</w:t>
      </w:r>
      <w:r w:rsidRPr="00F23F1C">
        <w:rPr>
          <w:spacing w:val="4"/>
          <w:vertAlign w:val="superscript"/>
        </w:rPr>
        <w:t>3</w:t>
      </w:r>
      <w:r w:rsidRPr="00F23F1C">
        <w:rPr>
          <w:spacing w:val="4"/>
        </w:rPr>
        <w:t xml:space="preserve"> элюента (модели нефти), при этом элюент подается в три приема: 5, 10 и 10 см</w:t>
      </w:r>
      <w:r w:rsidRPr="00F23F1C">
        <w:rPr>
          <w:spacing w:val="4"/>
          <w:vertAlign w:val="superscript"/>
        </w:rPr>
        <w:t>3</w:t>
      </w:r>
      <w:r w:rsidRPr="00F23F1C">
        <w:rPr>
          <w:spacing w:val="4"/>
        </w:rPr>
        <w:t xml:space="preserve">, дожидаясь прохождения каждой порции элюента через слой сорбента. На выходе из колонки собирают элюат. </w:t>
      </w:r>
    </w:p>
    <w:p w:rsidR="006674A4" w:rsidRPr="00F23F1C" w:rsidRDefault="006674A4" w:rsidP="00F23F1C">
      <w:pPr>
        <w:pStyle w:val="aff2"/>
        <w:shd w:val="clear" w:color="auto" w:fill="FFFFFF"/>
        <w:spacing w:before="120"/>
        <w:ind w:left="0"/>
        <w:contextualSpacing w:val="0"/>
        <w:rPr>
          <w:spacing w:val="4"/>
        </w:rPr>
      </w:pPr>
      <w:r w:rsidRPr="00F23F1C">
        <w:rPr>
          <w:spacing w:val="4"/>
        </w:rPr>
        <w:t>Затем элюат переносят в делительную воронку, промывают равным объемом раствора КОН 1 моль/дм</w:t>
      </w:r>
      <w:r w:rsidRPr="00F23F1C">
        <w:rPr>
          <w:spacing w:val="4"/>
          <w:vertAlign w:val="superscript"/>
        </w:rPr>
        <w:t>3</w:t>
      </w:r>
      <w:r w:rsidRPr="00F23F1C">
        <w:rPr>
          <w:spacing w:val="4"/>
        </w:rPr>
        <w:t xml:space="preserve"> и три раза равными объемами деионизированной воды. Для установления полного удаления неорганических хлористых солей проводят проверку раствором азотнокислого серебра концентрации 0,1 моль/дм</w:t>
      </w:r>
      <w:r w:rsidRPr="00F23F1C">
        <w:rPr>
          <w:spacing w:val="4"/>
          <w:vertAlign w:val="superscript"/>
        </w:rPr>
        <w:t>3</w:t>
      </w:r>
      <w:r w:rsidRPr="00F23F1C">
        <w:rPr>
          <w:spacing w:val="4"/>
        </w:rPr>
        <w:t xml:space="preserve"> путем добавления к третьей порции воды, используемой для промывки элюата, нескольких капель 0,1 М раствора азотнокислого серебра. Появление белого осадка свидетельствует о наличии хлора. В этом случае необходимо повторить промывку элюата водой. </w:t>
      </w:r>
    </w:p>
    <w:p w:rsidR="006674A4" w:rsidRPr="00F23F1C" w:rsidRDefault="006674A4" w:rsidP="00F23F1C">
      <w:pPr>
        <w:pStyle w:val="aff2"/>
        <w:shd w:val="clear" w:color="auto" w:fill="FFFFFF"/>
        <w:spacing w:before="120"/>
        <w:ind w:left="0"/>
        <w:contextualSpacing w:val="0"/>
        <w:rPr>
          <w:spacing w:val="4"/>
        </w:rPr>
      </w:pPr>
      <w:r w:rsidRPr="00F23F1C">
        <w:rPr>
          <w:color w:val="000000"/>
          <w:spacing w:val="4"/>
        </w:rPr>
        <w:t>Отмытый элюат, после отстаивания и слива водного слоя, отфильтровывают через стеклянную воронку с бумажным фильтром, собирая фильтрат в коническую колбу</w:t>
      </w:r>
      <w:r w:rsidRPr="00F23F1C">
        <w:rPr>
          <w:spacing w:val="4"/>
        </w:rPr>
        <w:t xml:space="preserve"> с притертой пробкой</w:t>
      </w:r>
      <w:r w:rsidRPr="00F23F1C">
        <w:rPr>
          <w:color w:val="000000"/>
          <w:spacing w:val="4"/>
        </w:rPr>
        <w:t xml:space="preserve">, и </w:t>
      </w:r>
      <w:r w:rsidRPr="00F23F1C">
        <w:rPr>
          <w:spacing w:val="4"/>
        </w:rPr>
        <w:t xml:space="preserve">замеряют объем </w:t>
      </w:r>
      <w:proofErr w:type="gramStart"/>
      <w:r w:rsidRPr="00F23F1C">
        <w:rPr>
          <w:i/>
          <w:spacing w:val="4"/>
          <w:lang w:val="en-US"/>
        </w:rPr>
        <w:t>V</w:t>
      </w:r>
      <w:proofErr w:type="gramEnd"/>
      <w:r w:rsidRPr="00F23F1C">
        <w:rPr>
          <w:i/>
          <w:spacing w:val="4"/>
          <w:vertAlign w:val="subscript"/>
        </w:rPr>
        <w:t>эл</w:t>
      </w:r>
      <w:r w:rsidRPr="00F23F1C">
        <w:rPr>
          <w:spacing w:val="4"/>
        </w:rPr>
        <w:t>. Далее определяют массовую концентрацию хлорорганических соединений методом газовой хроматографии.</w:t>
      </w:r>
    </w:p>
    <w:p w:rsidR="006674A4" w:rsidRPr="00F23F1C" w:rsidRDefault="006674A4" w:rsidP="00F23F1C">
      <w:pPr>
        <w:pStyle w:val="aff2"/>
        <w:numPr>
          <w:ilvl w:val="1"/>
          <w:numId w:val="21"/>
        </w:numPr>
        <w:spacing w:before="120"/>
        <w:ind w:left="0" w:firstLine="0"/>
        <w:contextualSpacing w:val="0"/>
        <w:rPr>
          <w:bCs/>
          <w:spacing w:val="4"/>
        </w:rPr>
      </w:pPr>
      <w:r w:rsidRPr="00F23F1C">
        <w:rPr>
          <w:bCs/>
          <w:spacing w:val="4"/>
        </w:rPr>
        <w:t>Каждую пробу анализируют два раза в условиях по п. 7.3, регистрируя показания значений площади (высоты) пиков.</w:t>
      </w:r>
    </w:p>
    <w:p w:rsidR="006674A4" w:rsidRPr="00F23F1C" w:rsidRDefault="006674A4" w:rsidP="00F23F1C">
      <w:pPr>
        <w:pStyle w:val="aff2"/>
        <w:autoSpaceDE w:val="0"/>
        <w:autoSpaceDN w:val="0"/>
        <w:adjustRightInd w:val="0"/>
        <w:spacing w:before="120"/>
        <w:ind w:left="0"/>
        <w:contextualSpacing w:val="0"/>
        <w:rPr>
          <w:color w:val="000000"/>
          <w:spacing w:val="4"/>
        </w:rPr>
      </w:pPr>
      <w:r w:rsidRPr="00F23F1C">
        <w:rPr>
          <w:color w:val="000000"/>
          <w:spacing w:val="4"/>
        </w:rPr>
        <w:t>Если параметры сигнала (площадь и высота) на хроматограмме выходят за пределы верхнего значения градуировочной характеристики, то уменьшают количество пробы, вводимой в испаритель газового хроматографа. Если этого недостаточно, то пробу разбавляют моделью нефти до тех пор, пока ее концентрация не окажется примерно в середине градуировочного графика. И наоборот, если в результате анализа полученные параметры пика попадают на нижний участок градуировочного графика, то количество пробы, вводимой в испаритель газового хроматографа, увеличивают, используя шприц вместимостью 10 мкл.</w:t>
      </w:r>
    </w:p>
    <w:p w:rsidR="006674A4" w:rsidRPr="00F23F1C" w:rsidRDefault="006674A4" w:rsidP="00F23F1C">
      <w:pPr>
        <w:autoSpaceDE w:val="0"/>
        <w:autoSpaceDN w:val="0"/>
        <w:adjustRightInd w:val="0"/>
        <w:spacing w:before="120"/>
        <w:rPr>
          <w:spacing w:val="4"/>
          <w:szCs w:val="24"/>
          <w:lang w:eastAsia="ru-RU"/>
        </w:rPr>
      </w:pPr>
      <w:r w:rsidRPr="00F23F1C">
        <w:rPr>
          <w:color w:val="000000"/>
          <w:spacing w:val="4"/>
          <w:szCs w:val="24"/>
          <w:lang w:eastAsia="ru-RU"/>
        </w:rPr>
        <w:t>Примечание - В случае необходимости определения суммарной массовой доли хлорорганических соединений (массовой доли органических хлоридов), включая и другие хлорорганические соединения, помимо тех, которые предусмотрены данной методикой, элюат, полученный по п. 10.1, перегоняют для получения фракции, выкипающей до 204</w:t>
      </w:r>
      <w:proofErr w:type="gramStart"/>
      <w:r w:rsidRPr="00F23F1C">
        <w:rPr>
          <w:color w:val="000000"/>
          <w:spacing w:val="4"/>
          <w:szCs w:val="24"/>
          <w:lang w:eastAsia="ru-RU"/>
        </w:rPr>
        <w:t xml:space="preserve"> °С</w:t>
      </w:r>
      <w:proofErr w:type="gramEnd"/>
      <w:r w:rsidRPr="00F23F1C">
        <w:rPr>
          <w:color w:val="000000"/>
          <w:spacing w:val="4"/>
          <w:szCs w:val="24"/>
          <w:lang w:eastAsia="ru-RU"/>
        </w:rPr>
        <w:t xml:space="preserve"> (400 °F). </w:t>
      </w:r>
      <w:r w:rsidRPr="00F23F1C">
        <w:rPr>
          <w:spacing w:val="4"/>
          <w:szCs w:val="24"/>
        </w:rPr>
        <w:t>При необходимости элюат,</w:t>
      </w:r>
      <w:r w:rsidRPr="00F23F1C">
        <w:rPr>
          <w:color w:val="000000"/>
          <w:spacing w:val="4"/>
          <w:szCs w:val="24"/>
          <w:lang w:eastAsia="ru-RU"/>
        </w:rPr>
        <w:t xml:space="preserve"> </w:t>
      </w:r>
      <w:proofErr w:type="gramStart"/>
      <w:r w:rsidRPr="00F23F1C">
        <w:rPr>
          <w:color w:val="000000"/>
          <w:spacing w:val="4"/>
          <w:szCs w:val="24"/>
          <w:lang w:eastAsia="ru-RU"/>
        </w:rPr>
        <w:t>полученный</w:t>
      </w:r>
      <w:proofErr w:type="gramEnd"/>
      <w:r w:rsidRPr="00F23F1C">
        <w:rPr>
          <w:color w:val="000000"/>
          <w:spacing w:val="4"/>
          <w:szCs w:val="24"/>
          <w:lang w:eastAsia="ru-RU"/>
        </w:rPr>
        <w:t xml:space="preserve"> по п. 11.1, </w:t>
      </w:r>
      <w:r w:rsidRPr="00F23F1C">
        <w:rPr>
          <w:spacing w:val="4"/>
          <w:szCs w:val="24"/>
          <w:lang w:eastAsia="ru-RU"/>
        </w:rPr>
        <w:t>доводят моделью нефти до требуемого объема, фиксируют кратность разбавления.</w:t>
      </w:r>
      <w:r w:rsidRPr="00F23F1C">
        <w:rPr>
          <w:color w:val="000000"/>
          <w:spacing w:val="4"/>
          <w:szCs w:val="24"/>
          <w:lang w:eastAsia="ru-RU"/>
        </w:rPr>
        <w:t xml:space="preserve"> Метод разгонки адаптирован из методики дистилляции нефтепродуктов по АСТМ Д86 [8] или </w:t>
      </w:r>
      <w:r w:rsidRPr="00F23F1C">
        <w:rPr>
          <w:spacing w:val="4"/>
          <w:szCs w:val="24"/>
          <w:lang w:eastAsia="ru-RU"/>
        </w:rPr>
        <w:t xml:space="preserve">по ГОСТ </w:t>
      </w:r>
      <w:proofErr w:type="gramStart"/>
      <w:r w:rsidRPr="00F23F1C">
        <w:rPr>
          <w:spacing w:val="4"/>
          <w:szCs w:val="24"/>
          <w:lang w:eastAsia="ru-RU"/>
        </w:rPr>
        <w:t>Р</w:t>
      </w:r>
      <w:proofErr w:type="gramEnd"/>
      <w:r w:rsidRPr="00F23F1C">
        <w:rPr>
          <w:spacing w:val="4"/>
          <w:szCs w:val="24"/>
          <w:lang w:eastAsia="ru-RU"/>
        </w:rPr>
        <w:t xml:space="preserve"> 57036, или по </w:t>
      </w:r>
      <w:hyperlink r:id="rId30" w:anchor="7D20K3" w:history="1">
        <w:r w:rsidRPr="00F23F1C">
          <w:rPr>
            <w:spacing w:val="4"/>
            <w:szCs w:val="24"/>
            <w:lang w:eastAsia="ru-RU"/>
          </w:rPr>
          <w:t>ГОСТ 2177</w:t>
        </w:r>
      </w:hyperlink>
      <w:r w:rsidRPr="00F23F1C">
        <w:rPr>
          <w:spacing w:val="4"/>
          <w:szCs w:val="24"/>
          <w:lang w:eastAsia="ru-RU"/>
        </w:rPr>
        <w:t>. Полученную фракцию нафты переносят из приемного цилиндра в делительную воронку и промывают равным объемом раствора КОН 1 моль/дм</w:t>
      </w:r>
      <w:r w:rsidRPr="00F23F1C">
        <w:rPr>
          <w:spacing w:val="4"/>
          <w:szCs w:val="24"/>
          <w:vertAlign w:val="superscript"/>
          <w:lang w:eastAsia="ru-RU"/>
        </w:rPr>
        <w:t>3</w:t>
      </w:r>
      <w:r w:rsidRPr="00F23F1C">
        <w:rPr>
          <w:spacing w:val="4"/>
          <w:szCs w:val="24"/>
          <w:lang w:eastAsia="ru-RU"/>
        </w:rPr>
        <w:t>. После этого нафту промывают три раза равными объемами деионизированной воды. Объем, взятый на одну промывку, равен объему полученной фракции нафты. Для установления полного удаления неорганических хлористых солей проводят проверку раствором азотнокислого серебра концентрации 0,1 моль/дм</w:t>
      </w:r>
      <w:r w:rsidRPr="00F23F1C">
        <w:rPr>
          <w:spacing w:val="4"/>
          <w:szCs w:val="24"/>
          <w:vertAlign w:val="superscript"/>
          <w:lang w:eastAsia="ru-RU"/>
        </w:rPr>
        <w:t>3</w:t>
      </w:r>
      <w:r w:rsidRPr="00F23F1C">
        <w:rPr>
          <w:spacing w:val="4"/>
          <w:szCs w:val="24"/>
          <w:lang w:eastAsia="ru-RU"/>
        </w:rPr>
        <w:t xml:space="preserve"> (отсутствие помутнения раствора). После завершения промывок фракцию нафты фильтруют, чтобы удалить оставшуюся воду, собирают в чистый стеклянный сосуд с притертой пробкой и определяют массовую долю хлорорганических соединений (массовую долю органических хлоридов) с помощью </w:t>
      </w:r>
      <w:r w:rsidRPr="00F23F1C">
        <w:rPr>
          <w:spacing w:val="4"/>
          <w:szCs w:val="24"/>
          <w:lang w:eastAsia="ru-RU"/>
        </w:rPr>
        <w:lastRenderedPageBreak/>
        <w:t>бифенила натрия и потенциометрического титрования (метод А) или с помощью сжигания и микрокулонометрического титрования (метод Б), или рентгенофлуоресцентной волнодисперсионной спектрометрией (метод В) по ГОСТ </w:t>
      </w:r>
      <w:proofErr w:type="gramStart"/>
      <w:r w:rsidRPr="00F23F1C">
        <w:rPr>
          <w:spacing w:val="4"/>
          <w:szCs w:val="24"/>
          <w:lang w:eastAsia="ru-RU"/>
        </w:rPr>
        <w:t>Р</w:t>
      </w:r>
      <w:proofErr w:type="gramEnd"/>
      <w:r w:rsidRPr="00F23F1C">
        <w:rPr>
          <w:spacing w:val="4"/>
          <w:szCs w:val="24"/>
          <w:lang w:eastAsia="ru-RU"/>
        </w:rPr>
        <w:t xml:space="preserve"> 52247.</w:t>
      </w:r>
    </w:p>
    <w:p w:rsidR="006674A4" w:rsidRPr="00F23F1C" w:rsidRDefault="006674A4" w:rsidP="00F23F1C">
      <w:pPr>
        <w:pStyle w:val="aff2"/>
        <w:numPr>
          <w:ilvl w:val="1"/>
          <w:numId w:val="21"/>
        </w:numPr>
        <w:spacing w:before="120"/>
        <w:ind w:left="0" w:firstLine="0"/>
        <w:contextualSpacing w:val="0"/>
        <w:rPr>
          <w:bCs/>
          <w:spacing w:val="4"/>
        </w:rPr>
      </w:pPr>
      <w:r w:rsidRPr="00F23F1C">
        <w:rPr>
          <w:bCs/>
          <w:spacing w:val="4"/>
        </w:rPr>
        <w:t xml:space="preserve">Идентификацию компонентов пробы осуществляют по времени удерживания. </w:t>
      </w:r>
      <w:proofErr w:type="gramStart"/>
      <w:r w:rsidRPr="00F23F1C">
        <w:rPr>
          <w:bCs/>
          <w:spacing w:val="4"/>
        </w:rPr>
        <w:t>Типовая</w:t>
      </w:r>
      <w:proofErr w:type="gramEnd"/>
      <w:r w:rsidRPr="00F23F1C">
        <w:rPr>
          <w:bCs/>
          <w:spacing w:val="4"/>
        </w:rPr>
        <w:t xml:space="preserve"> </w:t>
      </w:r>
      <w:proofErr w:type="spellStart"/>
      <w:r w:rsidRPr="00F23F1C">
        <w:rPr>
          <w:bCs/>
          <w:spacing w:val="4"/>
        </w:rPr>
        <w:t>хроматограмма</w:t>
      </w:r>
      <w:proofErr w:type="spellEnd"/>
      <w:r w:rsidRPr="00F23F1C">
        <w:rPr>
          <w:bCs/>
          <w:spacing w:val="4"/>
        </w:rPr>
        <w:t xml:space="preserve"> приведена на </w:t>
      </w:r>
      <w:r w:rsidR="00F23F1C">
        <w:rPr>
          <w:bCs/>
          <w:spacing w:val="4"/>
        </w:rPr>
        <w:t>Р</w:t>
      </w:r>
      <w:r w:rsidRPr="00F23F1C">
        <w:rPr>
          <w:bCs/>
          <w:spacing w:val="4"/>
        </w:rPr>
        <w:t>исунке 1.</w:t>
      </w:r>
    </w:p>
    <w:p w:rsidR="006674A4" w:rsidRPr="001A1417" w:rsidRDefault="006674A4" w:rsidP="006674A4">
      <w:pPr>
        <w:pStyle w:val="aff2"/>
        <w:tabs>
          <w:tab w:val="left" w:pos="1560"/>
        </w:tabs>
        <w:spacing w:before="240" w:after="240" w:line="276" w:lineRule="auto"/>
        <w:ind w:left="0"/>
        <w:jc w:val="center"/>
        <w:rPr>
          <w:spacing w:val="-4"/>
          <w:sz w:val="28"/>
          <w:szCs w:val="28"/>
        </w:rPr>
      </w:pPr>
      <w:r>
        <w:rPr>
          <w:noProof/>
          <w:spacing w:val="-4"/>
          <w:sz w:val="28"/>
          <w:szCs w:val="28"/>
        </w:rPr>
        <w:drawing>
          <wp:inline distT="0" distB="0" distL="0" distR="0">
            <wp:extent cx="5820410" cy="225044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8"/>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5820410" cy="2250440"/>
                    </a:xfrm>
                    <a:prstGeom prst="rect">
                      <a:avLst/>
                    </a:prstGeom>
                    <a:noFill/>
                    <a:ln>
                      <a:noFill/>
                    </a:ln>
                  </pic:spPr>
                </pic:pic>
              </a:graphicData>
            </a:graphic>
          </wp:inline>
        </w:drawing>
      </w:r>
    </w:p>
    <w:p w:rsidR="006674A4" w:rsidRPr="00F23F1C" w:rsidRDefault="00F23F1C" w:rsidP="006674A4">
      <w:pPr>
        <w:pStyle w:val="aff2"/>
        <w:tabs>
          <w:tab w:val="left" w:pos="1560"/>
        </w:tabs>
        <w:spacing w:before="240" w:after="240" w:line="276" w:lineRule="auto"/>
        <w:ind w:left="0"/>
        <w:jc w:val="center"/>
        <w:rPr>
          <w:szCs w:val="28"/>
        </w:rPr>
      </w:pPr>
      <w:r w:rsidRPr="00F23F1C">
        <w:rPr>
          <w:szCs w:val="28"/>
        </w:rPr>
        <w:t>Рис.</w:t>
      </w:r>
      <w:r w:rsidR="006674A4" w:rsidRPr="00F23F1C">
        <w:rPr>
          <w:szCs w:val="28"/>
        </w:rPr>
        <w:t xml:space="preserve"> 1</w:t>
      </w:r>
      <w:r>
        <w:rPr>
          <w:szCs w:val="28"/>
        </w:rPr>
        <w:t xml:space="preserve"> </w:t>
      </w:r>
      <w:proofErr w:type="gramStart"/>
      <w:r w:rsidR="006674A4" w:rsidRPr="00F23F1C">
        <w:rPr>
          <w:szCs w:val="28"/>
        </w:rPr>
        <w:t>Типовая</w:t>
      </w:r>
      <w:proofErr w:type="gramEnd"/>
      <w:r w:rsidR="006674A4" w:rsidRPr="00F23F1C">
        <w:rPr>
          <w:szCs w:val="28"/>
        </w:rPr>
        <w:t xml:space="preserve"> </w:t>
      </w:r>
      <w:proofErr w:type="spellStart"/>
      <w:r w:rsidR="006674A4" w:rsidRPr="00F23F1C">
        <w:rPr>
          <w:szCs w:val="28"/>
        </w:rPr>
        <w:t>хроматограмма</w:t>
      </w:r>
      <w:proofErr w:type="spellEnd"/>
      <w:r w:rsidR="006674A4" w:rsidRPr="00F23F1C">
        <w:rPr>
          <w:szCs w:val="28"/>
        </w:rPr>
        <w:t xml:space="preserve"> пробы</w:t>
      </w:r>
    </w:p>
    <w:p w:rsidR="006674A4" w:rsidRPr="00F23F1C" w:rsidRDefault="006674A4" w:rsidP="00F23F1C">
      <w:pPr>
        <w:pStyle w:val="aff2"/>
        <w:numPr>
          <w:ilvl w:val="1"/>
          <w:numId w:val="21"/>
        </w:numPr>
        <w:spacing w:before="120"/>
        <w:ind w:left="0" w:firstLine="0"/>
        <w:contextualSpacing w:val="0"/>
        <w:rPr>
          <w:bCs/>
          <w:spacing w:val="4"/>
        </w:rPr>
      </w:pPr>
      <w:r w:rsidRPr="00F23F1C">
        <w:rPr>
          <w:bCs/>
          <w:spacing w:val="4"/>
        </w:rPr>
        <w:t xml:space="preserve">После завершения регистрации </w:t>
      </w:r>
      <w:proofErr w:type="spellStart"/>
      <w:r w:rsidRPr="00F23F1C">
        <w:rPr>
          <w:bCs/>
          <w:spacing w:val="4"/>
        </w:rPr>
        <w:t>хроматограммы</w:t>
      </w:r>
      <w:proofErr w:type="spellEnd"/>
      <w:r w:rsidRPr="00F23F1C">
        <w:rPr>
          <w:bCs/>
          <w:spacing w:val="4"/>
        </w:rPr>
        <w:t xml:space="preserve"> с помощью системы обработки данных осуществляют расчет значений массовой концентрации ХОС.</w:t>
      </w:r>
    </w:p>
    <w:p w:rsidR="00B93F2B" w:rsidRDefault="00B93F2B" w:rsidP="00CA5CCB">
      <w:pPr>
        <w:pStyle w:val="aff2"/>
      </w:pPr>
    </w:p>
    <w:p w:rsidR="007D601D" w:rsidRDefault="007D601D" w:rsidP="00CA5CCB">
      <w:pPr>
        <w:pStyle w:val="aff2"/>
        <w:sectPr w:rsidR="007D601D" w:rsidSect="00CD57CE">
          <w:pgSz w:w="11907" w:h="16840" w:code="9"/>
          <w:pgMar w:top="567" w:right="1021" w:bottom="510" w:left="1247" w:header="737" w:footer="680" w:gutter="0"/>
          <w:cols w:space="720"/>
          <w:docGrid w:linePitch="326"/>
        </w:sectPr>
      </w:pPr>
    </w:p>
    <w:p w:rsidR="00B93F2B" w:rsidRPr="00B60E76" w:rsidRDefault="006674A4" w:rsidP="00D92E5A">
      <w:pPr>
        <w:pStyle w:val="S13"/>
        <w:numPr>
          <w:ilvl w:val="0"/>
          <w:numId w:val="12"/>
        </w:numPr>
        <w:tabs>
          <w:tab w:val="left" w:pos="567"/>
        </w:tabs>
        <w:spacing w:after="240"/>
        <w:ind w:left="0" w:firstLine="0"/>
        <w:rPr>
          <w:caps w:val="0"/>
        </w:rPr>
      </w:pPr>
      <w:bookmarkStart w:id="50" w:name="_Toc115884011"/>
      <w:r w:rsidRPr="00B60E76">
        <w:rPr>
          <w:caps w:val="0"/>
        </w:rPr>
        <w:lastRenderedPageBreak/>
        <w:t>ОБРАБ</w:t>
      </w:r>
      <w:r w:rsidR="00F52B84" w:rsidRPr="00B60E76">
        <w:rPr>
          <w:caps w:val="0"/>
        </w:rPr>
        <w:t>ОТКА РЕЗУЛЬТАТОВ ИЗМЕРЕНИЙ</w:t>
      </w:r>
      <w:bookmarkEnd w:id="50"/>
    </w:p>
    <w:p w:rsidR="006674A4" w:rsidRPr="00F23F1C" w:rsidRDefault="006674A4" w:rsidP="00F23F1C">
      <w:pPr>
        <w:pStyle w:val="aff2"/>
        <w:numPr>
          <w:ilvl w:val="1"/>
          <w:numId w:val="23"/>
        </w:numPr>
        <w:autoSpaceDE w:val="0"/>
        <w:autoSpaceDN w:val="0"/>
        <w:adjustRightInd w:val="0"/>
        <w:spacing w:before="120"/>
        <w:ind w:left="0" w:firstLine="0"/>
        <w:rPr>
          <w:color w:val="000000"/>
          <w:spacing w:val="4"/>
          <w:szCs w:val="28"/>
        </w:rPr>
      </w:pPr>
      <w:r w:rsidRPr="00F23F1C">
        <w:rPr>
          <w:color w:val="000000"/>
          <w:spacing w:val="4"/>
          <w:szCs w:val="28"/>
        </w:rPr>
        <w:t>Обработку результатов измерений проводят с помощью программного обеспечения хроматографа. Количественный расчет проводят по методу абсолютной градуировки.</w:t>
      </w:r>
    </w:p>
    <w:p w:rsidR="006674A4" w:rsidRPr="00F23F1C" w:rsidRDefault="006674A4" w:rsidP="00F23F1C">
      <w:pPr>
        <w:pStyle w:val="aff2"/>
        <w:numPr>
          <w:ilvl w:val="1"/>
          <w:numId w:val="23"/>
        </w:numPr>
        <w:autoSpaceDE w:val="0"/>
        <w:autoSpaceDN w:val="0"/>
        <w:adjustRightInd w:val="0"/>
        <w:spacing w:before="120"/>
        <w:ind w:left="0" w:firstLine="0"/>
        <w:rPr>
          <w:color w:val="000000"/>
          <w:spacing w:val="4"/>
          <w:szCs w:val="28"/>
        </w:rPr>
      </w:pPr>
      <w:r w:rsidRPr="00F23F1C">
        <w:rPr>
          <w:color w:val="000000"/>
          <w:spacing w:val="4"/>
          <w:szCs w:val="28"/>
        </w:rPr>
        <w:t xml:space="preserve">По определенным значениям площади (высоты) пика и градуировочному графику находят концентрацию ХОС в аликвотной части пробы, введенной в хроматограф </w:t>
      </w:r>
      <w:r w:rsidRPr="00F23F1C">
        <w:rPr>
          <w:i/>
          <w:color w:val="000000"/>
          <w:spacing w:val="4"/>
          <w:szCs w:val="28"/>
        </w:rPr>
        <w:t>С</w:t>
      </w:r>
      <w:r w:rsidRPr="00F23F1C">
        <w:rPr>
          <w:i/>
          <w:color w:val="000000"/>
          <w:spacing w:val="4"/>
          <w:szCs w:val="28"/>
          <w:vertAlign w:val="subscript"/>
        </w:rPr>
        <w:t>пр</w:t>
      </w:r>
      <w:r w:rsidRPr="00F23F1C">
        <w:rPr>
          <w:color w:val="000000"/>
          <w:spacing w:val="4"/>
          <w:szCs w:val="28"/>
        </w:rPr>
        <w:t>, мкг/см</w:t>
      </w:r>
      <w:r w:rsidRPr="00F23F1C">
        <w:rPr>
          <w:color w:val="000000"/>
          <w:spacing w:val="4"/>
          <w:szCs w:val="28"/>
          <w:vertAlign w:val="superscript"/>
        </w:rPr>
        <w:t>3</w:t>
      </w:r>
      <w:r w:rsidRPr="00F23F1C">
        <w:rPr>
          <w:color w:val="000000"/>
          <w:spacing w:val="4"/>
          <w:szCs w:val="28"/>
        </w:rPr>
        <w:t>.</w:t>
      </w:r>
    </w:p>
    <w:p w:rsidR="006674A4" w:rsidRPr="00F23F1C" w:rsidRDefault="006674A4" w:rsidP="00F23F1C">
      <w:pPr>
        <w:pStyle w:val="aff2"/>
        <w:numPr>
          <w:ilvl w:val="1"/>
          <w:numId w:val="23"/>
        </w:numPr>
        <w:shd w:val="clear" w:color="auto" w:fill="FFFFFF"/>
        <w:spacing w:before="120"/>
        <w:ind w:left="0" w:firstLine="0"/>
        <w:contextualSpacing w:val="0"/>
        <w:rPr>
          <w:spacing w:val="4"/>
          <w:szCs w:val="28"/>
          <w:shd w:val="clear" w:color="auto" w:fill="FFFFFF"/>
        </w:rPr>
      </w:pPr>
      <w:r w:rsidRPr="00F23F1C">
        <w:rPr>
          <w:spacing w:val="4"/>
          <w:szCs w:val="28"/>
          <w:shd w:val="clear" w:color="auto" w:fill="FFFFFF"/>
        </w:rPr>
        <w:t xml:space="preserve">Если исходную пробу разбавляют или уменьшают объем </w:t>
      </w:r>
      <w:r w:rsidRPr="00F23F1C">
        <w:rPr>
          <w:color w:val="000000"/>
          <w:spacing w:val="4"/>
          <w:szCs w:val="28"/>
        </w:rPr>
        <w:t>вводимой пробы в испаритель газового хроматографа</w:t>
      </w:r>
      <w:r w:rsidRPr="00F23F1C">
        <w:rPr>
          <w:spacing w:val="4"/>
          <w:szCs w:val="28"/>
          <w:shd w:val="clear" w:color="auto" w:fill="FFFFFF"/>
        </w:rPr>
        <w:t xml:space="preserve">, то </w:t>
      </w:r>
      <w:r w:rsidRPr="00F23F1C">
        <w:rPr>
          <w:color w:val="000000"/>
          <w:spacing w:val="4"/>
          <w:szCs w:val="28"/>
        </w:rPr>
        <w:t>концентрацию каждого ХОС находят по формуле</w:t>
      </w:r>
    </w:p>
    <w:p w:rsidR="006674A4" w:rsidRPr="001A1417" w:rsidRDefault="006674A4" w:rsidP="00F23F1C">
      <w:pPr>
        <w:tabs>
          <w:tab w:val="left" w:pos="9072"/>
        </w:tabs>
        <w:autoSpaceDE w:val="0"/>
        <w:autoSpaceDN w:val="0"/>
        <w:adjustRightInd w:val="0"/>
        <w:spacing w:before="240" w:after="240"/>
        <w:ind w:left="992"/>
        <w:jc w:val="center"/>
        <w:rPr>
          <w:color w:val="000000"/>
          <w:spacing w:val="4"/>
          <w:sz w:val="28"/>
          <w:szCs w:val="28"/>
          <w:lang w:eastAsia="ru-RU"/>
        </w:rPr>
      </w:pPr>
      <w:r w:rsidRPr="001A1417">
        <w:rPr>
          <w:i/>
          <w:color w:val="000000"/>
          <w:spacing w:val="4"/>
          <w:sz w:val="28"/>
          <w:szCs w:val="28"/>
          <w:lang w:eastAsia="ru-RU"/>
        </w:rPr>
        <w:t>С</w:t>
      </w:r>
      <w:r w:rsidRPr="001A1417">
        <w:rPr>
          <w:i/>
          <w:color w:val="000000"/>
          <w:spacing w:val="4"/>
          <w:sz w:val="28"/>
          <w:szCs w:val="28"/>
          <w:vertAlign w:val="subscript"/>
          <w:lang w:eastAsia="ru-RU"/>
        </w:rPr>
        <w:t>ХОС</w:t>
      </w:r>
      <w:r w:rsidRPr="001A1417">
        <w:rPr>
          <w:i/>
          <w:color w:val="000000"/>
          <w:spacing w:val="4"/>
          <w:sz w:val="28"/>
          <w:szCs w:val="28"/>
          <w:lang w:eastAsia="ru-RU"/>
        </w:rPr>
        <w:t xml:space="preserve"> = С</w:t>
      </w:r>
      <w:r w:rsidRPr="001A1417">
        <w:rPr>
          <w:i/>
          <w:color w:val="000000"/>
          <w:spacing w:val="4"/>
          <w:sz w:val="28"/>
          <w:szCs w:val="28"/>
          <w:vertAlign w:val="subscript"/>
          <w:lang w:eastAsia="ru-RU"/>
        </w:rPr>
        <w:t>пр</w:t>
      </w:r>
      <w:r w:rsidRPr="001A1417">
        <w:rPr>
          <w:i/>
          <w:color w:val="000000"/>
          <w:spacing w:val="4"/>
          <w:sz w:val="28"/>
          <w:szCs w:val="28"/>
          <w:lang w:eastAsia="ru-RU"/>
        </w:rPr>
        <w:t>∙</w:t>
      </w:r>
      <w:r w:rsidRPr="001A1417">
        <w:rPr>
          <w:i/>
          <w:color w:val="000000"/>
          <w:spacing w:val="4"/>
          <w:sz w:val="28"/>
          <w:szCs w:val="28"/>
          <w:lang w:val="en-US" w:eastAsia="ru-RU"/>
        </w:rPr>
        <w:t>n</w:t>
      </w:r>
      <w:r w:rsidRPr="001A1417">
        <w:rPr>
          <w:color w:val="000000"/>
          <w:spacing w:val="4"/>
          <w:sz w:val="28"/>
          <w:szCs w:val="28"/>
          <w:lang w:eastAsia="ru-RU"/>
        </w:rPr>
        <w:t>,                                                     (8)</w:t>
      </w:r>
    </w:p>
    <w:p w:rsidR="00F23F1C" w:rsidRDefault="006674A4" w:rsidP="00F23F1C">
      <w:pPr>
        <w:tabs>
          <w:tab w:val="left" w:pos="9072"/>
        </w:tabs>
        <w:autoSpaceDE w:val="0"/>
        <w:autoSpaceDN w:val="0"/>
        <w:adjustRightInd w:val="0"/>
        <w:spacing w:before="120"/>
        <w:ind w:left="567"/>
        <w:rPr>
          <w:color w:val="000000"/>
          <w:spacing w:val="4"/>
          <w:szCs w:val="24"/>
          <w:lang w:eastAsia="ru-RU"/>
        </w:rPr>
      </w:pPr>
      <w:r w:rsidRPr="00F23F1C">
        <w:rPr>
          <w:color w:val="000000"/>
          <w:spacing w:val="4"/>
          <w:szCs w:val="24"/>
          <w:lang w:eastAsia="ru-RU"/>
        </w:rPr>
        <w:t>где</w:t>
      </w:r>
      <w:r w:rsidR="00F23F1C">
        <w:rPr>
          <w:color w:val="000000"/>
          <w:spacing w:val="4"/>
          <w:szCs w:val="24"/>
          <w:lang w:eastAsia="ru-RU"/>
        </w:rPr>
        <w:t>:</w:t>
      </w:r>
      <w:r w:rsidRPr="00F23F1C">
        <w:rPr>
          <w:color w:val="000000"/>
          <w:spacing w:val="4"/>
          <w:szCs w:val="24"/>
          <w:lang w:eastAsia="ru-RU"/>
        </w:rPr>
        <w:t xml:space="preserve"> </w:t>
      </w:r>
    </w:p>
    <w:p w:rsidR="006674A4" w:rsidRPr="00F23F1C" w:rsidRDefault="006674A4" w:rsidP="00F23F1C">
      <w:pPr>
        <w:tabs>
          <w:tab w:val="left" w:pos="9072"/>
        </w:tabs>
        <w:autoSpaceDE w:val="0"/>
        <w:autoSpaceDN w:val="0"/>
        <w:adjustRightInd w:val="0"/>
        <w:spacing w:before="120"/>
        <w:ind w:left="567"/>
        <w:rPr>
          <w:color w:val="000000"/>
          <w:spacing w:val="4"/>
          <w:szCs w:val="24"/>
          <w:lang w:eastAsia="ru-RU"/>
        </w:rPr>
      </w:pPr>
      <w:r w:rsidRPr="00F23F1C">
        <w:rPr>
          <w:i/>
          <w:color w:val="000000"/>
          <w:spacing w:val="4"/>
          <w:szCs w:val="24"/>
          <w:lang w:eastAsia="ru-RU"/>
        </w:rPr>
        <w:t>С</w:t>
      </w:r>
      <w:r w:rsidRPr="00F23F1C">
        <w:rPr>
          <w:i/>
          <w:color w:val="000000"/>
          <w:spacing w:val="4"/>
          <w:szCs w:val="24"/>
          <w:vertAlign w:val="subscript"/>
          <w:lang w:eastAsia="ru-RU"/>
        </w:rPr>
        <w:t xml:space="preserve">ХОС  </w:t>
      </w:r>
      <w:r w:rsidRPr="00F23F1C">
        <w:rPr>
          <w:spacing w:val="4"/>
          <w:szCs w:val="24"/>
        </w:rPr>
        <w:sym w:font="Symbol" w:char="F02D"/>
      </w:r>
      <w:r w:rsidRPr="00F23F1C">
        <w:rPr>
          <w:i/>
          <w:color w:val="000000"/>
          <w:spacing w:val="4"/>
          <w:szCs w:val="24"/>
          <w:lang w:eastAsia="ru-RU"/>
        </w:rPr>
        <w:t xml:space="preserve"> </w:t>
      </w:r>
      <w:r w:rsidRPr="00F23F1C">
        <w:rPr>
          <w:color w:val="000000"/>
          <w:spacing w:val="4"/>
          <w:szCs w:val="24"/>
          <w:lang w:eastAsia="ru-RU"/>
        </w:rPr>
        <w:t>значение концентрации ХОС в пробе, мкг/см</w:t>
      </w:r>
      <w:r w:rsidRPr="00F23F1C">
        <w:rPr>
          <w:color w:val="000000"/>
          <w:spacing w:val="4"/>
          <w:szCs w:val="24"/>
          <w:vertAlign w:val="superscript"/>
          <w:lang w:eastAsia="ru-RU"/>
        </w:rPr>
        <w:t>3</w:t>
      </w:r>
      <w:r w:rsidRPr="00F23F1C">
        <w:rPr>
          <w:color w:val="000000"/>
          <w:spacing w:val="4"/>
          <w:szCs w:val="24"/>
          <w:lang w:eastAsia="ru-RU"/>
        </w:rPr>
        <w:t>;</w:t>
      </w:r>
    </w:p>
    <w:p w:rsidR="006674A4" w:rsidRPr="00F23F1C" w:rsidRDefault="006674A4" w:rsidP="00F23F1C">
      <w:pPr>
        <w:tabs>
          <w:tab w:val="left" w:pos="9072"/>
        </w:tabs>
        <w:autoSpaceDE w:val="0"/>
        <w:autoSpaceDN w:val="0"/>
        <w:adjustRightInd w:val="0"/>
        <w:spacing w:before="120"/>
        <w:ind w:left="567"/>
        <w:rPr>
          <w:color w:val="000000"/>
          <w:spacing w:val="4"/>
          <w:szCs w:val="24"/>
          <w:lang w:eastAsia="ru-RU"/>
        </w:rPr>
      </w:pPr>
      <w:r w:rsidRPr="00F23F1C">
        <w:rPr>
          <w:i/>
          <w:color w:val="000000"/>
          <w:spacing w:val="4"/>
          <w:szCs w:val="24"/>
          <w:lang w:eastAsia="ru-RU"/>
        </w:rPr>
        <w:t>С</w:t>
      </w:r>
      <w:r w:rsidRPr="00F23F1C">
        <w:rPr>
          <w:i/>
          <w:color w:val="000000"/>
          <w:spacing w:val="4"/>
          <w:szCs w:val="24"/>
          <w:vertAlign w:val="subscript"/>
          <w:lang w:eastAsia="ru-RU"/>
        </w:rPr>
        <w:t xml:space="preserve">пр </w:t>
      </w:r>
      <w:r w:rsidRPr="00F23F1C">
        <w:rPr>
          <w:spacing w:val="4"/>
          <w:szCs w:val="24"/>
        </w:rPr>
        <w:sym w:font="Symbol" w:char="F02D"/>
      </w:r>
      <w:r w:rsidRPr="00F23F1C">
        <w:rPr>
          <w:color w:val="000000"/>
          <w:spacing w:val="4"/>
          <w:szCs w:val="24"/>
          <w:lang w:eastAsia="ru-RU"/>
        </w:rPr>
        <w:t xml:space="preserve"> концентрация ХОС в аликвотной части пробы, найденная по градуировочному графику, мкг/см</w:t>
      </w:r>
      <w:r w:rsidRPr="00F23F1C">
        <w:rPr>
          <w:color w:val="000000"/>
          <w:spacing w:val="4"/>
          <w:szCs w:val="24"/>
          <w:vertAlign w:val="superscript"/>
          <w:lang w:eastAsia="ru-RU"/>
        </w:rPr>
        <w:t>3</w:t>
      </w:r>
      <w:r w:rsidRPr="00F23F1C">
        <w:rPr>
          <w:color w:val="000000"/>
          <w:spacing w:val="4"/>
          <w:szCs w:val="24"/>
          <w:lang w:eastAsia="ru-RU"/>
        </w:rPr>
        <w:t>;</w:t>
      </w:r>
    </w:p>
    <w:p w:rsidR="006674A4" w:rsidRPr="00F23F1C" w:rsidRDefault="006674A4" w:rsidP="00F23F1C">
      <w:pPr>
        <w:tabs>
          <w:tab w:val="left" w:pos="9072"/>
        </w:tabs>
        <w:autoSpaceDE w:val="0"/>
        <w:autoSpaceDN w:val="0"/>
        <w:adjustRightInd w:val="0"/>
        <w:spacing w:before="120"/>
        <w:ind w:left="567"/>
        <w:rPr>
          <w:color w:val="000000"/>
          <w:spacing w:val="4"/>
          <w:szCs w:val="24"/>
          <w:lang w:eastAsia="ru-RU"/>
        </w:rPr>
      </w:pPr>
      <w:proofErr w:type="gramStart"/>
      <w:r w:rsidRPr="00F23F1C">
        <w:rPr>
          <w:i/>
          <w:color w:val="000000"/>
          <w:spacing w:val="4"/>
          <w:szCs w:val="24"/>
          <w:lang w:val="en-US" w:eastAsia="ru-RU"/>
        </w:rPr>
        <w:t>n</w:t>
      </w:r>
      <w:proofErr w:type="gramEnd"/>
      <w:r w:rsidRPr="00F23F1C">
        <w:rPr>
          <w:i/>
          <w:color w:val="000000"/>
          <w:spacing w:val="4"/>
          <w:szCs w:val="24"/>
          <w:lang w:eastAsia="ru-RU"/>
        </w:rPr>
        <w:t xml:space="preserve"> </w:t>
      </w:r>
      <w:r w:rsidRPr="00F23F1C">
        <w:rPr>
          <w:spacing w:val="4"/>
          <w:szCs w:val="24"/>
        </w:rPr>
        <w:sym w:font="Symbol" w:char="F02D"/>
      </w:r>
      <w:r w:rsidRPr="00F23F1C">
        <w:rPr>
          <w:i/>
          <w:color w:val="000000"/>
          <w:spacing w:val="4"/>
          <w:szCs w:val="24"/>
          <w:lang w:eastAsia="ru-RU"/>
        </w:rPr>
        <w:t xml:space="preserve"> </w:t>
      </w:r>
      <w:r w:rsidRPr="00F23F1C">
        <w:rPr>
          <w:color w:val="000000"/>
          <w:spacing w:val="4"/>
          <w:szCs w:val="24"/>
          <w:lang w:eastAsia="ru-RU"/>
        </w:rPr>
        <w:t>кратность разбавления пробы или уменьшения объема вводимой пробы.</w:t>
      </w:r>
    </w:p>
    <w:p w:rsidR="006674A4" w:rsidRPr="00F23F1C" w:rsidRDefault="006674A4" w:rsidP="00F23F1C">
      <w:pPr>
        <w:pStyle w:val="aff2"/>
        <w:numPr>
          <w:ilvl w:val="1"/>
          <w:numId w:val="23"/>
        </w:numPr>
        <w:autoSpaceDE w:val="0"/>
        <w:autoSpaceDN w:val="0"/>
        <w:adjustRightInd w:val="0"/>
        <w:spacing w:before="120"/>
        <w:ind w:left="0" w:firstLine="0"/>
        <w:contextualSpacing w:val="0"/>
        <w:rPr>
          <w:color w:val="000000"/>
          <w:spacing w:val="4"/>
        </w:rPr>
      </w:pPr>
      <w:r w:rsidRPr="00F23F1C">
        <w:rPr>
          <w:color w:val="000000"/>
          <w:spacing w:val="4"/>
        </w:rPr>
        <w:t>Если количество пробы, вводимой в испаритель газового хроматографа, увеличивают, то концентрацию ХОС рассчитывают по формуле</w:t>
      </w:r>
    </w:p>
    <w:p w:rsidR="006674A4" w:rsidRPr="00F23F1C" w:rsidRDefault="006674A4" w:rsidP="006674A4">
      <w:pPr>
        <w:tabs>
          <w:tab w:val="left" w:pos="9072"/>
        </w:tabs>
        <w:autoSpaceDE w:val="0"/>
        <w:autoSpaceDN w:val="0"/>
        <w:adjustRightInd w:val="0"/>
        <w:spacing w:before="240" w:after="240"/>
        <w:ind w:left="992"/>
        <w:jc w:val="right"/>
        <w:rPr>
          <w:color w:val="000000"/>
          <w:spacing w:val="4"/>
          <w:szCs w:val="24"/>
          <w:lang w:eastAsia="ru-RU"/>
        </w:rPr>
      </w:pPr>
      <w:r w:rsidRPr="00F23F1C">
        <w:rPr>
          <w:i/>
          <w:color w:val="000000"/>
          <w:spacing w:val="4"/>
          <w:szCs w:val="24"/>
          <w:lang w:eastAsia="ru-RU"/>
        </w:rPr>
        <w:t>С</w:t>
      </w:r>
      <w:r w:rsidRPr="00F23F1C">
        <w:rPr>
          <w:i/>
          <w:color w:val="000000"/>
          <w:spacing w:val="4"/>
          <w:szCs w:val="24"/>
          <w:vertAlign w:val="subscript"/>
          <w:lang w:eastAsia="ru-RU"/>
        </w:rPr>
        <w:t>ХОС</w:t>
      </w:r>
      <w:r w:rsidRPr="00F23F1C">
        <w:rPr>
          <w:i/>
          <w:color w:val="000000"/>
          <w:spacing w:val="4"/>
          <w:szCs w:val="24"/>
          <w:lang w:eastAsia="ru-RU"/>
        </w:rPr>
        <w:t xml:space="preserve"> = С</w:t>
      </w:r>
      <w:r w:rsidRPr="00F23F1C">
        <w:rPr>
          <w:i/>
          <w:color w:val="000000"/>
          <w:spacing w:val="4"/>
          <w:szCs w:val="24"/>
          <w:vertAlign w:val="subscript"/>
          <w:lang w:eastAsia="ru-RU"/>
        </w:rPr>
        <w:t>пр</w:t>
      </w:r>
      <w:r w:rsidRPr="00F23F1C">
        <w:rPr>
          <w:i/>
          <w:color w:val="000000"/>
          <w:spacing w:val="4"/>
          <w:szCs w:val="24"/>
          <w:lang w:eastAsia="ru-RU"/>
        </w:rPr>
        <w:t>/</w:t>
      </w:r>
      <w:r w:rsidRPr="00F23F1C">
        <w:rPr>
          <w:i/>
          <w:color w:val="000000"/>
          <w:spacing w:val="4"/>
          <w:szCs w:val="24"/>
          <w:lang w:val="en-US" w:eastAsia="ru-RU"/>
        </w:rPr>
        <w:t>n</w:t>
      </w:r>
      <w:r w:rsidRPr="00F23F1C">
        <w:rPr>
          <w:i/>
          <w:color w:val="000000"/>
          <w:spacing w:val="4"/>
          <w:szCs w:val="24"/>
          <w:lang w:eastAsia="ru-RU"/>
        </w:rPr>
        <w:t xml:space="preserve">,                                                   </w:t>
      </w:r>
      <w:r w:rsidRPr="00F23F1C">
        <w:rPr>
          <w:color w:val="000000"/>
          <w:spacing w:val="4"/>
          <w:szCs w:val="24"/>
          <w:lang w:eastAsia="ru-RU"/>
        </w:rPr>
        <w:t>(9)</w:t>
      </w:r>
    </w:p>
    <w:p w:rsidR="00F23F1C" w:rsidRDefault="006674A4" w:rsidP="00F23F1C">
      <w:pPr>
        <w:tabs>
          <w:tab w:val="left" w:pos="9072"/>
        </w:tabs>
        <w:autoSpaceDE w:val="0"/>
        <w:autoSpaceDN w:val="0"/>
        <w:adjustRightInd w:val="0"/>
        <w:spacing w:before="120"/>
        <w:ind w:left="567"/>
        <w:rPr>
          <w:color w:val="000000"/>
          <w:spacing w:val="4"/>
          <w:szCs w:val="24"/>
          <w:lang w:eastAsia="ru-RU"/>
        </w:rPr>
      </w:pPr>
      <w:r w:rsidRPr="00F23F1C">
        <w:rPr>
          <w:color w:val="000000"/>
          <w:spacing w:val="4"/>
          <w:szCs w:val="24"/>
          <w:lang w:eastAsia="ru-RU"/>
        </w:rPr>
        <w:t>где</w:t>
      </w:r>
      <w:r w:rsidR="00F23F1C">
        <w:rPr>
          <w:color w:val="000000"/>
          <w:spacing w:val="4"/>
          <w:szCs w:val="24"/>
          <w:lang w:eastAsia="ru-RU"/>
        </w:rPr>
        <w:t>:</w:t>
      </w:r>
    </w:p>
    <w:p w:rsidR="006674A4" w:rsidRPr="00F23F1C" w:rsidRDefault="006674A4" w:rsidP="00F23F1C">
      <w:pPr>
        <w:tabs>
          <w:tab w:val="left" w:pos="9072"/>
        </w:tabs>
        <w:autoSpaceDE w:val="0"/>
        <w:autoSpaceDN w:val="0"/>
        <w:adjustRightInd w:val="0"/>
        <w:spacing w:before="120"/>
        <w:ind w:left="567"/>
        <w:rPr>
          <w:color w:val="000000"/>
          <w:spacing w:val="4"/>
          <w:szCs w:val="24"/>
          <w:lang w:eastAsia="ru-RU"/>
        </w:rPr>
      </w:pPr>
      <w:r w:rsidRPr="00F23F1C">
        <w:rPr>
          <w:i/>
          <w:color w:val="000000"/>
          <w:spacing w:val="4"/>
          <w:szCs w:val="24"/>
          <w:lang w:eastAsia="ru-RU"/>
        </w:rPr>
        <w:t>С</w:t>
      </w:r>
      <w:r w:rsidRPr="00F23F1C">
        <w:rPr>
          <w:i/>
          <w:color w:val="000000"/>
          <w:spacing w:val="4"/>
          <w:szCs w:val="24"/>
          <w:vertAlign w:val="subscript"/>
          <w:lang w:eastAsia="ru-RU"/>
        </w:rPr>
        <w:t xml:space="preserve">ХОС  </w:t>
      </w:r>
      <w:r w:rsidRPr="00F23F1C">
        <w:rPr>
          <w:spacing w:val="4"/>
          <w:szCs w:val="24"/>
        </w:rPr>
        <w:sym w:font="Symbol" w:char="F02D"/>
      </w:r>
      <w:r w:rsidRPr="00F23F1C">
        <w:rPr>
          <w:i/>
          <w:color w:val="000000"/>
          <w:spacing w:val="4"/>
          <w:szCs w:val="24"/>
          <w:lang w:eastAsia="ru-RU"/>
        </w:rPr>
        <w:t xml:space="preserve"> </w:t>
      </w:r>
      <w:r w:rsidRPr="00F23F1C">
        <w:rPr>
          <w:color w:val="000000"/>
          <w:spacing w:val="4"/>
          <w:szCs w:val="24"/>
          <w:lang w:eastAsia="ru-RU"/>
        </w:rPr>
        <w:t>значение концентрации ХОС в пробе, мкг/см</w:t>
      </w:r>
      <w:r w:rsidRPr="00F23F1C">
        <w:rPr>
          <w:color w:val="000000"/>
          <w:spacing w:val="4"/>
          <w:szCs w:val="24"/>
          <w:vertAlign w:val="superscript"/>
          <w:lang w:eastAsia="ru-RU"/>
        </w:rPr>
        <w:t>3</w:t>
      </w:r>
      <w:r w:rsidRPr="00F23F1C">
        <w:rPr>
          <w:color w:val="000000"/>
          <w:spacing w:val="4"/>
          <w:szCs w:val="24"/>
          <w:lang w:eastAsia="ru-RU"/>
        </w:rPr>
        <w:t>;</w:t>
      </w:r>
    </w:p>
    <w:p w:rsidR="006674A4" w:rsidRPr="00F23F1C" w:rsidRDefault="006674A4" w:rsidP="00F23F1C">
      <w:pPr>
        <w:tabs>
          <w:tab w:val="left" w:pos="9072"/>
        </w:tabs>
        <w:autoSpaceDE w:val="0"/>
        <w:autoSpaceDN w:val="0"/>
        <w:adjustRightInd w:val="0"/>
        <w:spacing w:before="120"/>
        <w:ind w:left="567"/>
        <w:rPr>
          <w:color w:val="000000"/>
          <w:spacing w:val="4"/>
          <w:szCs w:val="24"/>
          <w:lang w:eastAsia="ru-RU"/>
        </w:rPr>
      </w:pPr>
      <w:r w:rsidRPr="00F23F1C">
        <w:rPr>
          <w:i/>
          <w:color w:val="000000"/>
          <w:spacing w:val="4"/>
          <w:szCs w:val="24"/>
          <w:lang w:eastAsia="ru-RU"/>
        </w:rPr>
        <w:t>С</w:t>
      </w:r>
      <w:r w:rsidRPr="00F23F1C">
        <w:rPr>
          <w:i/>
          <w:color w:val="000000"/>
          <w:spacing w:val="4"/>
          <w:szCs w:val="24"/>
          <w:vertAlign w:val="subscript"/>
          <w:lang w:eastAsia="ru-RU"/>
        </w:rPr>
        <w:t>пр</w:t>
      </w:r>
      <w:r w:rsidRPr="00F23F1C">
        <w:rPr>
          <w:i/>
          <w:color w:val="000000"/>
          <w:spacing w:val="4"/>
          <w:szCs w:val="24"/>
          <w:lang w:eastAsia="ru-RU"/>
        </w:rPr>
        <w:t xml:space="preserve"> </w:t>
      </w:r>
      <w:r w:rsidRPr="00F23F1C">
        <w:rPr>
          <w:spacing w:val="4"/>
          <w:szCs w:val="24"/>
        </w:rPr>
        <w:sym w:font="Symbol" w:char="F02D"/>
      </w:r>
      <w:r w:rsidRPr="00F23F1C">
        <w:rPr>
          <w:color w:val="000000"/>
          <w:spacing w:val="4"/>
          <w:szCs w:val="24"/>
          <w:lang w:eastAsia="ru-RU"/>
        </w:rPr>
        <w:t xml:space="preserve"> концентрация ХОС в аликвотной части пробы, найденная по градуировочному графику, мкг/см</w:t>
      </w:r>
      <w:r w:rsidRPr="00F23F1C">
        <w:rPr>
          <w:color w:val="000000"/>
          <w:spacing w:val="4"/>
          <w:szCs w:val="24"/>
          <w:vertAlign w:val="superscript"/>
          <w:lang w:eastAsia="ru-RU"/>
        </w:rPr>
        <w:t>3</w:t>
      </w:r>
      <w:r w:rsidRPr="00F23F1C">
        <w:rPr>
          <w:color w:val="000000"/>
          <w:spacing w:val="4"/>
          <w:szCs w:val="24"/>
          <w:lang w:eastAsia="ru-RU"/>
        </w:rPr>
        <w:t>;</w:t>
      </w:r>
    </w:p>
    <w:p w:rsidR="006674A4" w:rsidRPr="00F23F1C" w:rsidRDefault="006674A4" w:rsidP="00F23F1C">
      <w:pPr>
        <w:tabs>
          <w:tab w:val="left" w:pos="9072"/>
        </w:tabs>
        <w:autoSpaceDE w:val="0"/>
        <w:autoSpaceDN w:val="0"/>
        <w:adjustRightInd w:val="0"/>
        <w:spacing w:before="120"/>
        <w:ind w:left="567"/>
        <w:rPr>
          <w:color w:val="000000"/>
          <w:spacing w:val="4"/>
          <w:szCs w:val="24"/>
          <w:lang w:eastAsia="ru-RU"/>
        </w:rPr>
      </w:pPr>
      <w:proofErr w:type="gramStart"/>
      <w:r w:rsidRPr="00F23F1C">
        <w:rPr>
          <w:i/>
          <w:color w:val="000000"/>
          <w:spacing w:val="4"/>
          <w:szCs w:val="24"/>
          <w:lang w:val="en-US" w:eastAsia="ru-RU"/>
        </w:rPr>
        <w:t>n</w:t>
      </w:r>
      <w:proofErr w:type="gramEnd"/>
      <w:r w:rsidRPr="00F23F1C">
        <w:rPr>
          <w:i/>
          <w:color w:val="000000"/>
          <w:spacing w:val="4"/>
          <w:szCs w:val="24"/>
          <w:lang w:eastAsia="ru-RU"/>
        </w:rPr>
        <w:t xml:space="preserve"> </w:t>
      </w:r>
      <w:r w:rsidRPr="00F23F1C">
        <w:rPr>
          <w:spacing w:val="4"/>
          <w:szCs w:val="24"/>
        </w:rPr>
        <w:sym w:font="Symbol" w:char="F02D"/>
      </w:r>
      <w:r w:rsidRPr="00F23F1C">
        <w:rPr>
          <w:spacing w:val="4"/>
          <w:szCs w:val="24"/>
        </w:rPr>
        <w:t xml:space="preserve"> </w:t>
      </w:r>
      <w:r w:rsidRPr="00F23F1C">
        <w:rPr>
          <w:color w:val="000000"/>
          <w:spacing w:val="4"/>
          <w:szCs w:val="24"/>
          <w:lang w:eastAsia="ru-RU"/>
        </w:rPr>
        <w:t>кратность увеличения объема вводимой пробы.</w:t>
      </w:r>
    </w:p>
    <w:p w:rsidR="006674A4" w:rsidRPr="00F23F1C" w:rsidRDefault="006674A4" w:rsidP="00F23F1C">
      <w:pPr>
        <w:tabs>
          <w:tab w:val="left" w:pos="9072"/>
        </w:tabs>
        <w:autoSpaceDE w:val="0"/>
        <w:autoSpaceDN w:val="0"/>
        <w:adjustRightInd w:val="0"/>
        <w:spacing w:before="120"/>
        <w:rPr>
          <w:color w:val="000000"/>
          <w:spacing w:val="4"/>
          <w:szCs w:val="24"/>
          <w:lang w:eastAsia="ru-RU"/>
        </w:rPr>
      </w:pPr>
      <w:r w:rsidRPr="00F23F1C">
        <w:rPr>
          <w:color w:val="000000"/>
          <w:spacing w:val="4"/>
          <w:szCs w:val="24"/>
          <w:lang w:eastAsia="ru-RU"/>
        </w:rPr>
        <w:t>Если при хроматографировании модели нефти, взятой на экстракцию, обнаружено присутствие в ней ХОС, то значение их массовой концентрации вычитают из значения массовой концентрации ХОС в пробе.</w:t>
      </w:r>
    </w:p>
    <w:p w:rsidR="006674A4" w:rsidRPr="00F23F1C" w:rsidRDefault="006674A4" w:rsidP="00F23F1C">
      <w:pPr>
        <w:pStyle w:val="aff2"/>
        <w:numPr>
          <w:ilvl w:val="1"/>
          <w:numId w:val="23"/>
        </w:numPr>
        <w:autoSpaceDE w:val="0"/>
        <w:autoSpaceDN w:val="0"/>
        <w:adjustRightInd w:val="0"/>
        <w:spacing w:before="120"/>
        <w:ind w:left="0" w:firstLine="0"/>
        <w:contextualSpacing w:val="0"/>
        <w:rPr>
          <w:color w:val="000000"/>
          <w:spacing w:val="4"/>
        </w:rPr>
      </w:pPr>
      <w:r w:rsidRPr="00F23F1C">
        <w:rPr>
          <w:color w:val="000000"/>
          <w:spacing w:val="4"/>
        </w:rPr>
        <w:t xml:space="preserve">Массовую долю каждого ХОС в анализируемой пробе </w:t>
      </w:r>
      <w:r w:rsidRPr="00F23F1C">
        <w:rPr>
          <w:i/>
          <w:color w:val="000000"/>
          <w:spacing w:val="4"/>
          <w:lang w:val="en-US"/>
        </w:rPr>
        <w:t>X</w:t>
      </w:r>
      <w:r w:rsidRPr="00F23F1C">
        <w:rPr>
          <w:i/>
          <w:color w:val="000000"/>
          <w:spacing w:val="4"/>
          <w:vertAlign w:val="subscript"/>
          <w:lang w:val="en-US"/>
        </w:rPr>
        <w:t>i</w:t>
      </w:r>
      <w:r w:rsidRPr="00F23F1C">
        <w:rPr>
          <w:color w:val="000000"/>
          <w:spacing w:val="4"/>
        </w:rPr>
        <w:t>, мкг/</w:t>
      </w:r>
      <w:proofErr w:type="gramStart"/>
      <w:r w:rsidRPr="00F23F1C">
        <w:rPr>
          <w:color w:val="000000"/>
          <w:spacing w:val="4"/>
        </w:rPr>
        <w:t>г</w:t>
      </w:r>
      <w:proofErr w:type="gramEnd"/>
      <w:r w:rsidRPr="00F23F1C">
        <w:rPr>
          <w:color w:val="000000"/>
          <w:spacing w:val="4"/>
        </w:rPr>
        <w:t xml:space="preserve"> определяют по формуле</w:t>
      </w:r>
    </w:p>
    <w:p w:rsidR="006674A4" w:rsidRPr="00F23F1C" w:rsidRDefault="006674A4" w:rsidP="00F23F1C">
      <w:pPr>
        <w:tabs>
          <w:tab w:val="left" w:pos="8931"/>
        </w:tabs>
        <w:autoSpaceDE w:val="0"/>
        <w:autoSpaceDN w:val="0"/>
        <w:adjustRightInd w:val="0"/>
        <w:spacing w:before="240" w:after="240"/>
        <w:ind w:left="992"/>
        <w:jc w:val="center"/>
        <w:rPr>
          <w:spacing w:val="4"/>
          <w:szCs w:val="24"/>
        </w:rPr>
      </w:pPr>
      <w:r w:rsidRPr="00F23F1C">
        <w:rPr>
          <w:spacing w:val="4"/>
          <w:position w:val="-30"/>
          <w:szCs w:val="24"/>
        </w:rPr>
        <w:object w:dxaOrig="1960" w:dyaOrig="720">
          <v:shape id="_x0000_i1038" type="#_x0000_t75" style="width:97.7pt;height:36.45pt" o:ole="">
            <v:imagedata r:id="rId32" o:title=""/>
          </v:shape>
          <o:OLEObject Type="Embed" ProgID="Equation.3" ShapeID="_x0000_i1038" DrawAspect="Content" ObjectID="_1758097414" r:id="rId33"/>
        </w:object>
      </w:r>
      <w:r w:rsidRPr="00F23F1C">
        <w:rPr>
          <w:spacing w:val="4"/>
          <w:szCs w:val="24"/>
        </w:rPr>
        <w:t>,                                              (10)</w:t>
      </w:r>
    </w:p>
    <w:p w:rsidR="006674A4" w:rsidRPr="00F23F1C" w:rsidRDefault="006674A4" w:rsidP="00F23F1C">
      <w:pPr>
        <w:autoSpaceDE w:val="0"/>
        <w:autoSpaceDN w:val="0"/>
        <w:adjustRightInd w:val="0"/>
        <w:spacing w:before="120"/>
        <w:ind w:left="567"/>
        <w:rPr>
          <w:color w:val="000000"/>
          <w:spacing w:val="4"/>
          <w:szCs w:val="24"/>
          <w:lang w:eastAsia="ru-RU"/>
        </w:rPr>
      </w:pPr>
      <w:r w:rsidRPr="00F23F1C">
        <w:rPr>
          <w:color w:val="000000"/>
          <w:spacing w:val="4"/>
          <w:szCs w:val="24"/>
          <w:lang w:eastAsia="ru-RU"/>
        </w:rPr>
        <w:t>где</w:t>
      </w:r>
      <w:r w:rsidR="00F23F1C">
        <w:rPr>
          <w:color w:val="000000"/>
          <w:spacing w:val="4"/>
          <w:szCs w:val="24"/>
          <w:lang w:eastAsia="ru-RU"/>
        </w:rPr>
        <w:t xml:space="preserve">: </w:t>
      </w:r>
      <w:r w:rsidRPr="00F23F1C">
        <w:rPr>
          <w:i/>
          <w:color w:val="000000"/>
          <w:spacing w:val="4"/>
          <w:szCs w:val="24"/>
          <w:lang w:val="en-US" w:eastAsia="ru-RU"/>
        </w:rPr>
        <w:t>V</w:t>
      </w:r>
      <w:r w:rsidRPr="00F23F1C">
        <w:rPr>
          <w:i/>
          <w:color w:val="000000"/>
          <w:spacing w:val="4"/>
          <w:szCs w:val="24"/>
          <w:vertAlign w:val="subscript"/>
          <w:lang w:eastAsia="ru-RU"/>
        </w:rPr>
        <w:t>эл</w:t>
      </w:r>
      <w:r w:rsidRPr="00F23F1C">
        <w:rPr>
          <w:color w:val="000000"/>
          <w:spacing w:val="4"/>
          <w:szCs w:val="24"/>
          <w:lang w:eastAsia="ru-RU"/>
        </w:rPr>
        <w:t xml:space="preserve"> </w:t>
      </w:r>
      <w:r w:rsidRPr="00F23F1C">
        <w:rPr>
          <w:spacing w:val="4"/>
          <w:szCs w:val="24"/>
        </w:rPr>
        <w:sym w:font="Symbol" w:char="F02D"/>
      </w:r>
      <w:r w:rsidRPr="00F23F1C">
        <w:rPr>
          <w:color w:val="000000"/>
          <w:spacing w:val="4"/>
          <w:szCs w:val="24"/>
          <w:lang w:eastAsia="ru-RU"/>
        </w:rPr>
        <w:t xml:space="preserve"> объем </w:t>
      </w:r>
      <w:proofErr w:type="gramStart"/>
      <w:r w:rsidRPr="00F23F1C">
        <w:rPr>
          <w:color w:val="000000"/>
          <w:spacing w:val="4"/>
          <w:szCs w:val="24"/>
          <w:lang w:eastAsia="ru-RU"/>
        </w:rPr>
        <w:t>полученного</w:t>
      </w:r>
      <w:proofErr w:type="gramEnd"/>
      <w:r w:rsidRPr="00F23F1C">
        <w:rPr>
          <w:color w:val="000000"/>
          <w:spacing w:val="4"/>
          <w:szCs w:val="24"/>
          <w:lang w:eastAsia="ru-RU"/>
        </w:rPr>
        <w:t xml:space="preserve"> элюата, см</w:t>
      </w:r>
      <w:r w:rsidRPr="00F23F1C">
        <w:rPr>
          <w:color w:val="000000"/>
          <w:spacing w:val="4"/>
          <w:szCs w:val="24"/>
          <w:vertAlign w:val="superscript"/>
          <w:lang w:eastAsia="ru-RU"/>
        </w:rPr>
        <w:t>3</w:t>
      </w:r>
      <w:r w:rsidRPr="00F23F1C">
        <w:rPr>
          <w:color w:val="000000"/>
          <w:spacing w:val="4"/>
          <w:szCs w:val="24"/>
          <w:lang w:eastAsia="ru-RU"/>
        </w:rPr>
        <w:t>,</w:t>
      </w:r>
    </w:p>
    <w:p w:rsidR="006674A4" w:rsidRPr="00F23F1C" w:rsidRDefault="006674A4" w:rsidP="00F23F1C">
      <w:pPr>
        <w:autoSpaceDE w:val="0"/>
        <w:autoSpaceDN w:val="0"/>
        <w:adjustRightInd w:val="0"/>
        <w:spacing w:before="120"/>
        <w:ind w:left="567"/>
        <w:rPr>
          <w:color w:val="000000"/>
          <w:spacing w:val="4"/>
          <w:szCs w:val="24"/>
          <w:lang w:eastAsia="ru-RU"/>
        </w:rPr>
      </w:pPr>
      <w:r w:rsidRPr="00F23F1C">
        <w:rPr>
          <w:i/>
          <w:color w:val="000000"/>
          <w:spacing w:val="4"/>
          <w:szCs w:val="24"/>
          <w:lang w:eastAsia="ru-RU"/>
        </w:rPr>
        <w:t>С</w:t>
      </w:r>
      <w:r w:rsidRPr="00F23F1C">
        <w:rPr>
          <w:i/>
          <w:color w:val="000000"/>
          <w:spacing w:val="4"/>
          <w:szCs w:val="24"/>
          <w:vertAlign w:val="subscript"/>
          <w:lang w:eastAsia="ru-RU"/>
        </w:rPr>
        <w:t xml:space="preserve">ХОС </w:t>
      </w:r>
      <w:r w:rsidRPr="00F23F1C">
        <w:rPr>
          <w:i/>
          <w:color w:val="000000"/>
          <w:spacing w:val="4"/>
          <w:szCs w:val="24"/>
          <w:lang w:eastAsia="ru-RU"/>
        </w:rPr>
        <w:t xml:space="preserve"> </w:t>
      </w:r>
      <w:r w:rsidRPr="00F23F1C">
        <w:rPr>
          <w:spacing w:val="4"/>
          <w:szCs w:val="24"/>
        </w:rPr>
        <w:sym w:font="Symbol" w:char="F02D"/>
      </w:r>
      <w:r w:rsidRPr="00F23F1C">
        <w:rPr>
          <w:i/>
          <w:color w:val="000000"/>
          <w:spacing w:val="4"/>
          <w:szCs w:val="24"/>
          <w:lang w:eastAsia="ru-RU"/>
        </w:rPr>
        <w:t xml:space="preserve"> </w:t>
      </w:r>
      <w:r w:rsidRPr="00F23F1C">
        <w:rPr>
          <w:color w:val="000000"/>
          <w:spacing w:val="4"/>
          <w:szCs w:val="24"/>
          <w:lang w:eastAsia="ru-RU"/>
        </w:rPr>
        <w:t>значение концентрации ХОС в пробе, найденное по формуле (8) или (9), мкг/см</w:t>
      </w:r>
      <w:r w:rsidRPr="00F23F1C">
        <w:rPr>
          <w:color w:val="000000"/>
          <w:spacing w:val="4"/>
          <w:szCs w:val="24"/>
          <w:vertAlign w:val="superscript"/>
          <w:lang w:eastAsia="ru-RU"/>
        </w:rPr>
        <w:t>3</w:t>
      </w:r>
      <w:r w:rsidRPr="00F23F1C">
        <w:rPr>
          <w:color w:val="000000"/>
          <w:spacing w:val="4"/>
          <w:szCs w:val="24"/>
          <w:lang w:eastAsia="ru-RU"/>
        </w:rPr>
        <w:t>;</w:t>
      </w:r>
    </w:p>
    <w:p w:rsidR="006674A4" w:rsidRPr="00F23F1C" w:rsidRDefault="006674A4" w:rsidP="00F23F1C">
      <w:pPr>
        <w:autoSpaceDE w:val="0"/>
        <w:autoSpaceDN w:val="0"/>
        <w:adjustRightInd w:val="0"/>
        <w:spacing w:before="120"/>
        <w:ind w:left="567"/>
        <w:rPr>
          <w:color w:val="000000"/>
          <w:spacing w:val="4"/>
          <w:szCs w:val="24"/>
          <w:lang w:eastAsia="ru-RU"/>
        </w:rPr>
      </w:pPr>
      <w:r w:rsidRPr="00F23F1C">
        <w:rPr>
          <w:color w:val="000000"/>
          <w:spacing w:val="4"/>
          <w:szCs w:val="24"/>
          <w:lang w:eastAsia="ru-RU"/>
        </w:rPr>
        <w:t>10</w:t>
      </w:r>
      <w:r w:rsidRPr="00F23F1C">
        <w:rPr>
          <w:color w:val="000000"/>
          <w:spacing w:val="4"/>
          <w:szCs w:val="24"/>
          <w:vertAlign w:val="superscript"/>
          <w:lang w:eastAsia="ru-RU"/>
        </w:rPr>
        <w:t>3</w:t>
      </w:r>
      <w:r w:rsidRPr="00F23F1C">
        <w:rPr>
          <w:color w:val="000000"/>
          <w:spacing w:val="4"/>
          <w:szCs w:val="24"/>
          <w:lang w:eastAsia="ru-RU"/>
        </w:rPr>
        <w:t xml:space="preserve"> – коэффициент пересчета плотности из </w:t>
      </w:r>
      <w:proofErr w:type="gramStart"/>
      <w:r w:rsidRPr="00F23F1C">
        <w:rPr>
          <w:color w:val="000000"/>
          <w:spacing w:val="4"/>
          <w:szCs w:val="24"/>
          <w:lang w:eastAsia="ru-RU"/>
        </w:rPr>
        <w:t>кг</w:t>
      </w:r>
      <w:proofErr w:type="gramEnd"/>
      <w:r w:rsidRPr="00F23F1C">
        <w:rPr>
          <w:color w:val="000000"/>
          <w:spacing w:val="4"/>
          <w:szCs w:val="24"/>
          <w:lang w:eastAsia="ru-RU"/>
        </w:rPr>
        <w:t>/м</w:t>
      </w:r>
      <w:r w:rsidRPr="00F23F1C">
        <w:rPr>
          <w:color w:val="000000"/>
          <w:spacing w:val="4"/>
          <w:szCs w:val="24"/>
          <w:vertAlign w:val="superscript"/>
          <w:lang w:eastAsia="ru-RU"/>
        </w:rPr>
        <w:t>3</w:t>
      </w:r>
      <w:r w:rsidRPr="00F23F1C">
        <w:rPr>
          <w:color w:val="000000"/>
          <w:spacing w:val="4"/>
          <w:szCs w:val="24"/>
          <w:lang w:eastAsia="ru-RU"/>
        </w:rPr>
        <w:t xml:space="preserve"> в г/см</w:t>
      </w:r>
      <w:r w:rsidRPr="00F23F1C">
        <w:rPr>
          <w:color w:val="000000"/>
          <w:spacing w:val="4"/>
          <w:szCs w:val="24"/>
          <w:vertAlign w:val="superscript"/>
          <w:lang w:eastAsia="ru-RU"/>
        </w:rPr>
        <w:t>3</w:t>
      </w:r>
      <w:r w:rsidRPr="00F23F1C">
        <w:rPr>
          <w:color w:val="000000"/>
          <w:spacing w:val="4"/>
          <w:szCs w:val="24"/>
          <w:lang w:eastAsia="ru-RU"/>
        </w:rPr>
        <w:t>;</w:t>
      </w:r>
    </w:p>
    <w:p w:rsidR="006674A4" w:rsidRPr="00F23F1C" w:rsidRDefault="006674A4" w:rsidP="00F23F1C">
      <w:pPr>
        <w:autoSpaceDE w:val="0"/>
        <w:autoSpaceDN w:val="0"/>
        <w:adjustRightInd w:val="0"/>
        <w:spacing w:before="120"/>
        <w:ind w:left="567"/>
        <w:rPr>
          <w:i/>
          <w:iCs/>
          <w:color w:val="000000"/>
          <w:spacing w:val="4"/>
          <w:szCs w:val="24"/>
          <w:lang w:eastAsia="ru-RU"/>
        </w:rPr>
      </w:pPr>
      <w:r w:rsidRPr="00F23F1C">
        <w:rPr>
          <w:i/>
          <w:color w:val="000000"/>
          <w:spacing w:val="4"/>
          <w:szCs w:val="24"/>
          <w:lang w:val="en-US" w:eastAsia="ru-RU"/>
        </w:rPr>
        <w:t>V</w:t>
      </w:r>
      <w:r w:rsidRPr="00F23F1C">
        <w:rPr>
          <w:i/>
          <w:color w:val="000000"/>
          <w:spacing w:val="4"/>
          <w:szCs w:val="24"/>
          <w:vertAlign w:val="subscript"/>
          <w:lang w:eastAsia="ru-RU"/>
        </w:rPr>
        <w:t>РСК</w:t>
      </w:r>
      <w:r w:rsidRPr="00F23F1C">
        <w:rPr>
          <w:i/>
          <w:color w:val="000000"/>
          <w:spacing w:val="4"/>
          <w:szCs w:val="24"/>
          <w:lang w:eastAsia="ru-RU"/>
        </w:rPr>
        <w:t xml:space="preserve"> </w:t>
      </w:r>
      <w:r w:rsidRPr="00F23F1C">
        <w:rPr>
          <w:spacing w:val="4"/>
          <w:szCs w:val="24"/>
        </w:rPr>
        <w:sym w:font="Symbol" w:char="F02D"/>
      </w:r>
      <w:r w:rsidRPr="00F23F1C">
        <w:rPr>
          <w:color w:val="000000"/>
          <w:spacing w:val="4"/>
          <w:szCs w:val="24"/>
          <w:lang w:eastAsia="ru-RU"/>
        </w:rPr>
        <w:t xml:space="preserve"> объем пробы РСК, взятой на анализ, см</w:t>
      </w:r>
      <w:r w:rsidRPr="00F23F1C">
        <w:rPr>
          <w:color w:val="000000"/>
          <w:spacing w:val="4"/>
          <w:szCs w:val="24"/>
          <w:vertAlign w:val="superscript"/>
          <w:lang w:eastAsia="ru-RU"/>
        </w:rPr>
        <w:t>3</w:t>
      </w:r>
      <w:r w:rsidRPr="00F23F1C">
        <w:rPr>
          <w:color w:val="000000"/>
          <w:spacing w:val="4"/>
          <w:szCs w:val="24"/>
          <w:lang w:eastAsia="ru-RU"/>
        </w:rPr>
        <w:t>;</w:t>
      </w:r>
    </w:p>
    <w:p w:rsidR="006674A4" w:rsidRPr="00F23F1C" w:rsidRDefault="006674A4" w:rsidP="00F23F1C">
      <w:pPr>
        <w:autoSpaceDE w:val="0"/>
        <w:autoSpaceDN w:val="0"/>
        <w:adjustRightInd w:val="0"/>
        <w:spacing w:before="120"/>
        <w:ind w:left="567"/>
        <w:rPr>
          <w:color w:val="000000"/>
          <w:spacing w:val="4"/>
          <w:szCs w:val="24"/>
          <w:lang w:eastAsia="ru-RU"/>
        </w:rPr>
      </w:pPr>
      <w:r w:rsidRPr="00F23F1C">
        <w:rPr>
          <w:i/>
          <w:iCs/>
          <w:color w:val="000000"/>
          <w:spacing w:val="4"/>
          <w:szCs w:val="24"/>
          <w:lang w:eastAsia="ru-RU"/>
        </w:rPr>
        <w:t>d</w:t>
      </w:r>
      <w:r w:rsidRPr="00F23F1C">
        <w:rPr>
          <w:i/>
          <w:color w:val="000000"/>
          <w:spacing w:val="4"/>
          <w:szCs w:val="24"/>
          <w:vertAlign w:val="subscript"/>
          <w:lang w:eastAsia="ru-RU"/>
        </w:rPr>
        <w:t>РСК</w:t>
      </w:r>
      <w:r w:rsidRPr="00F23F1C">
        <w:rPr>
          <w:i/>
          <w:iCs/>
          <w:color w:val="000000"/>
          <w:spacing w:val="4"/>
          <w:szCs w:val="24"/>
          <w:lang w:eastAsia="ru-RU"/>
        </w:rPr>
        <w:t xml:space="preserve"> </w:t>
      </w:r>
      <w:r w:rsidRPr="00F23F1C">
        <w:rPr>
          <w:spacing w:val="4"/>
          <w:szCs w:val="24"/>
        </w:rPr>
        <w:sym w:font="Symbol" w:char="F02D"/>
      </w:r>
      <w:r w:rsidRPr="00F23F1C">
        <w:rPr>
          <w:color w:val="000000"/>
          <w:spacing w:val="4"/>
          <w:szCs w:val="24"/>
          <w:lang w:eastAsia="ru-RU"/>
        </w:rPr>
        <w:t xml:space="preserve"> плотность анализируемой пробы, </w:t>
      </w:r>
      <w:proofErr w:type="gramStart"/>
      <w:r w:rsidRPr="00F23F1C">
        <w:rPr>
          <w:color w:val="000000"/>
          <w:spacing w:val="4"/>
          <w:szCs w:val="24"/>
          <w:lang w:eastAsia="ru-RU"/>
        </w:rPr>
        <w:t>кг</w:t>
      </w:r>
      <w:proofErr w:type="gramEnd"/>
      <w:r w:rsidRPr="00F23F1C">
        <w:rPr>
          <w:color w:val="000000"/>
          <w:spacing w:val="4"/>
          <w:szCs w:val="24"/>
          <w:lang w:eastAsia="ru-RU"/>
        </w:rPr>
        <w:t>/м</w:t>
      </w:r>
      <w:r w:rsidRPr="00F23F1C">
        <w:rPr>
          <w:color w:val="000000"/>
          <w:spacing w:val="4"/>
          <w:szCs w:val="24"/>
          <w:vertAlign w:val="superscript"/>
          <w:lang w:eastAsia="ru-RU"/>
        </w:rPr>
        <w:t>3</w:t>
      </w:r>
      <w:r w:rsidRPr="00F23F1C">
        <w:rPr>
          <w:color w:val="000000"/>
          <w:spacing w:val="4"/>
          <w:szCs w:val="24"/>
          <w:lang w:eastAsia="ru-RU"/>
        </w:rPr>
        <w:t>.</w:t>
      </w:r>
    </w:p>
    <w:p w:rsidR="006674A4" w:rsidRPr="00F23F1C" w:rsidRDefault="006674A4" w:rsidP="00F23F1C">
      <w:pPr>
        <w:pStyle w:val="aff2"/>
        <w:numPr>
          <w:ilvl w:val="1"/>
          <w:numId w:val="23"/>
        </w:numPr>
        <w:autoSpaceDE w:val="0"/>
        <w:autoSpaceDN w:val="0"/>
        <w:adjustRightInd w:val="0"/>
        <w:spacing w:before="120"/>
        <w:ind w:left="0" w:firstLine="0"/>
        <w:contextualSpacing w:val="0"/>
        <w:rPr>
          <w:color w:val="000000"/>
          <w:spacing w:val="4"/>
        </w:rPr>
      </w:pPr>
      <w:r w:rsidRPr="00F23F1C">
        <w:rPr>
          <w:color w:val="000000"/>
          <w:spacing w:val="4"/>
        </w:rPr>
        <w:lastRenderedPageBreak/>
        <w:t>Проводят проверку приемлемости результатов двух параллельных измерений массовой доли ХОС.</w:t>
      </w:r>
    </w:p>
    <w:p w:rsidR="006674A4" w:rsidRPr="00F23F1C" w:rsidRDefault="006674A4" w:rsidP="00F23F1C">
      <w:pPr>
        <w:autoSpaceDE w:val="0"/>
        <w:autoSpaceDN w:val="0"/>
        <w:adjustRightInd w:val="0"/>
        <w:spacing w:before="120"/>
        <w:rPr>
          <w:color w:val="000000"/>
          <w:spacing w:val="4"/>
          <w:szCs w:val="24"/>
          <w:lang w:eastAsia="ru-RU"/>
        </w:rPr>
      </w:pPr>
      <w:r w:rsidRPr="00F23F1C">
        <w:rPr>
          <w:color w:val="000000"/>
          <w:spacing w:val="4"/>
          <w:szCs w:val="24"/>
          <w:lang w:eastAsia="ru-RU"/>
        </w:rPr>
        <w:t>Вычисляют среднее арифметическое значение результатов двух параллельных измерений массовой доли ХОС по формуле</w:t>
      </w:r>
    </w:p>
    <w:p w:rsidR="006674A4" w:rsidRPr="00F23F1C" w:rsidRDefault="006674A4" w:rsidP="00F23F1C">
      <w:pPr>
        <w:tabs>
          <w:tab w:val="left" w:pos="8931"/>
        </w:tabs>
        <w:autoSpaceDE w:val="0"/>
        <w:autoSpaceDN w:val="0"/>
        <w:adjustRightInd w:val="0"/>
        <w:spacing w:before="240" w:after="240"/>
        <w:ind w:left="992"/>
        <w:jc w:val="center"/>
        <w:rPr>
          <w:color w:val="000000"/>
          <w:spacing w:val="4"/>
          <w:szCs w:val="24"/>
          <w:lang w:eastAsia="ru-RU"/>
        </w:rPr>
      </w:pPr>
      <w:r w:rsidRPr="00F23F1C">
        <w:rPr>
          <w:spacing w:val="4"/>
          <w:position w:val="-24"/>
          <w:szCs w:val="24"/>
        </w:rPr>
        <w:object w:dxaOrig="1120" w:dyaOrig="960">
          <v:shape id="_x0000_i1039" type="#_x0000_t75" style="width:56.1pt;height:48.15pt" o:ole="">
            <v:imagedata r:id="rId34" o:title=""/>
          </v:shape>
          <o:OLEObject Type="Embed" ProgID="Equation.3" ShapeID="_x0000_i1039" DrawAspect="Content" ObjectID="_1758097415" r:id="rId35"/>
        </w:object>
      </w:r>
      <w:r w:rsidRPr="00F23F1C">
        <w:rPr>
          <w:spacing w:val="4"/>
          <w:szCs w:val="24"/>
        </w:rPr>
        <w:t>,                                                     (11)</w:t>
      </w:r>
    </w:p>
    <w:p w:rsidR="00F23F1C" w:rsidRDefault="006674A4" w:rsidP="00F23F1C">
      <w:pPr>
        <w:autoSpaceDE w:val="0"/>
        <w:autoSpaceDN w:val="0"/>
        <w:adjustRightInd w:val="0"/>
        <w:ind w:left="567"/>
        <w:rPr>
          <w:color w:val="000000"/>
          <w:spacing w:val="4"/>
          <w:szCs w:val="24"/>
          <w:lang w:eastAsia="ru-RU"/>
        </w:rPr>
      </w:pPr>
      <w:r w:rsidRPr="00F23F1C">
        <w:rPr>
          <w:color w:val="000000"/>
          <w:spacing w:val="4"/>
          <w:szCs w:val="24"/>
          <w:lang w:eastAsia="ru-RU"/>
        </w:rPr>
        <w:t>где</w:t>
      </w:r>
      <w:r w:rsidR="00F23F1C">
        <w:rPr>
          <w:color w:val="000000"/>
          <w:spacing w:val="4"/>
          <w:szCs w:val="24"/>
          <w:lang w:eastAsia="ru-RU"/>
        </w:rPr>
        <w:t>:</w:t>
      </w:r>
    </w:p>
    <w:p w:rsidR="006674A4" w:rsidRPr="00F23F1C" w:rsidRDefault="006674A4" w:rsidP="00F23F1C">
      <w:pPr>
        <w:autoSpaceDE w:val="0"/>
        <w:autoSpaceDN w:val="0"/>
        <w:adjustRightInd w:val="0"/>
        <w:ind w:left="567"/>
        <w:rPr>
          <w:color w:val="000000"/>
          <w:spacing w:val="4"/>
          <w:szCs w:val="24"/>
          <w:lang w:eastAsia="ru-RU"/>
        </w:rPr>
      </w:pPr>
      <w:r w:rsidRPr="00F23F1C">
        <w:rPr>
          <w:color w:val="000000"/>
          <w:spacing w:val="4"/>
          <w:szCs w:val="24"/>
          <w:lang w:eastAsia="ru-RU"/>
        </w:rPr>
        <w:t xml:space="preserve"> </w:t>
      </w:r>
      <w:r w:rsidRPr="00F23F1C">
        <w:rPr>
          <w:spacing w:val="4"/>
          <w:position w:val="-12"/>
          <w:szCs w:val="24"/>
        </w:rPr>
        <w:object w:dxaOrig="320" w:dyaOrig="360">
          <v:shape id="_x0000_i1040" type="#_x0000_t75" style="width:15.9pt;height:17.75pt" o:ole="">
            <v:imagedata r:id="rId36" o:title=""/>
          </v:shape>
          <o:OLEObject Type="Embed" ProgID="Equation.3" ShapeID="_x0000_i1040" DrawAspect="Content" ObjectID="_1758097416" r:id="rId37"/>
        </w:object>
      </w:r>
      <w:r w:rsidRPr="00F23F1C">
        <w:rPr>
          <w:color w:val="000000"/>
          <w:spacing w:val="4"/>
          <w:szCs w:val="24"/>
          <w:lang w:eastAsia="ru-RU"/>
        </w:rPr>
        <w:t xml:space="preserve"> </w:t>
      </w:r>
      <w:r w:rsidRPr="00F23F1C">
        <w:rPr>
          <w:spacing w:val="4"/>
          <w:szCs w:val="24"/>
        </w:rPr>
        <w:sym w:font="Symbol" w:char="F02D"/>
      </w:r>
      <w:r w:rsidRPr="00F23F1C">
        <w:rPr>
          <w:color w:val="000000"/>
          <w:spacing w:val="4"/>
          <w:szCs w:val="24"/>
          <w:lang w:eastAsia="ru-RU"/>
        </w:rPr>
        <w:t xml:space="preserve"> </w:t>
      </w:r>
      <w:r w:rsidRPr="00F23F1C">
        <w:rPr>
          <w:i/>
          <w:color w:val="000000"/>
          <w:spacing w:val="4"/>
          <w:szCs w:val="24"/>
          <w:lang w:eastAsia="ru-RU"/>
        </w:rPr>
        <w:t>i</w:t>
      </w:r>
      <w:r w:rsidRPr="00F23F1C">
        <w:rPr>
          <w:color w:val="000000"/>
          <w:spacing w:val="4"/>
          <w:szCs w:val="24"/>
          <w:lang w:eastAsia="ru-RU"/>
        </w:rPr>
        <w:t>-й результат измерений массовой доли ХОС, мкг/</w:t>
      </w:r>
      <w:proofErr w:type="gramStart"/>
      <w:r w:rsidRPr="00F23F1C">
        <w:rPr>
          <w:color w:val="000000"/>
          <w:spacing w:val="4"/>
          <w:szCs w:val="24"/>
          <w:lang w:eastAsia="ru-RU"/>
        </w:rPr>
        <w:t>г</w:t>
      </w:r>
      <w:proofErr w:type="gramEnd"/>
      <w:r w:rsidRPr="00F23F1C">
        <w:rPr>
          <w:color w:val="000000"/>
          <w:spacing w:val="4"/>
          <w:szCs w:val="24"/>
          <w:lang w:eastAsia="ru-RU"/>
        </w:rPr>
        <w:t>;</w:t>
      </w:r>
    </w:p>
    <w:p w:rsidR="006674A4" w:rsidRPr="00F23F1C" w:rsidRDefault="006674A4" w:rsidP="00F23F1C">
      <w:pPr>
        <w:autoSpaceDE w:val="0"/>
        <w:autoSpaceDN w:val="0"/>
        <w:adjustRightInd w:val="0"/>
        <w:ind w:left="567"/>
        <w:rPr>
          <w:color w:val="000000"/>
          <w:spacing w:val="4"/>
          <w:szCs w:val="24"/>
          <w:lang w:eastAsia="ru-RU"/>
        </w:rPr>
      </w:pPr>
      <w:proofErr w:type="gramStart"/>
      <w:r w:rsidRPr="00F23F1C">
        <w:rPr>
          <w:i/>
          <w:spacing w:val="4"/>
          <w:szCs w:val="24"/>
          <w:lang w:val="en-US"/>
        </w:rPr>
        <w:t>m</w:t>
      </w:r>
      <w:proofErr w:type="gramEnd"/>
      <w:r w:rsidRPr="00F23F1C">
        <w:rPr>
          <w:i/>
          <w:spacing w:val="4"/>
          <w:szCs w:val="24"/>
        </w:rPr>
        <w:t xml:space="preserve"> </w:t>
      </w:r>
      <w:r w:rsidRPr="00F23F1C">
        <w:rPr>
          <w:spacing w:val="4"/>
          <w:szCs w:val="24"/>
        </w:rPr>
        <w:sym w:font="Symbol" w:char="F02D"/>
      </w:r>
      <w:r w:rsidRPr="00F23F1C">
        <w:rPr>
          <w:spacing w:val="4"/>
          <w:szCs w:val="24"/>
        </w:rPr>
        <w:t xml:space="preserve"> </w:t>
      </w:r>
      <w:r w:rsidRPr="00F23F1C">
        <w:rPr>
          <w:color w:val="000000"/>
          <w:spacing w:val="4"/>
          <w:szCs w:val="24"/>
          <w:lang w:eastAsia="ru-RU"/>
        </w:rPr>
        <w:t>число измерений для которых выполняется условие</w:t>
      </w:r>
    </w:p>
    <w:p w:rsidR="006674A4" w:rsidRPr="00F23F1C" w:rsidRDefault="006674A4" w:rsidP="00F23F1C">
      <w:pPr>
        <w:tabs>
          <w:tab w:val="left" w:pos="8931"/>
        </w:tabs>
        <w:autoSpaceDE w:val="0"/>
        <w:autoSpaceDN w:val="0"/>
        <w:adjustRightInd w:val="0"/>
        <w:spacing w:before="240" w:after="240"/>
        <w:ind w:left="992"/>
        <w:jc w:val="center"/>
        <w:rPr>
          <w:color w:val="000000"/>
          <w:spacing w:val="4"/>
          <w:szCs w:val="24"/>
          <w:lang w:eastAsia="ru-RU"/>
        </w:rPr>
      </w:pPr>
      <w:r w:rsidRPr="00F23F1C">
        <w:rPr>
          <w:spacing w:val="4"/>
          <w:position w:val="-14"/>
          <w:szCs w:val="24"/>
        </w:rPr>
        <w:object w:dxaOrig="2120" w:dyaOrig="420">
          <v:shape id="_x0000_i1041" type="#_x0000_t75" style="width:106.6pt;height:21.5pt" o:ole="">
            <v:imagedata r:id="rId38" o:title=""/>
          </v:shape>
          <o:OLEObject Type="Embed" ProgID="Equation.3" ShapeID="_x0000_i1041" DrawAspect="Content" ObjectID="_1758097417" r:id="rId39"/>
        </w:object>
      </w:r>
      <w:r w:rsidRPr="00F23F1C">
        <w:rPr>
          <w:spacing w:val="4"/>
          <w:szCs w:val="24"/>
        </w:rPr>
        <w:t>,                                      (12)</w:t>
      </w:r>
    </w:p>
    <w:p w:rsidR="00F23F1C" w:rsidRDefault="006674A4" w:rsidP="00F23F1C">
      <w:pPr>
        <w:autoSpaceDE w:val="0"/>
        <w:autoSpaceDN w:val="0"/>
        <w:adjustRightInd w:val="0"/>
        <w:ind w:left="567"/>
        <w:rPr>
          <w:color w:val="000000"/>
          <w:spacing w:val="4"/>
          <w:szCs w:val="24"/>
          <w:lang w:eastAsia="ru-RU"/>
        </w:rPr>
      </w:pPr>
      <w:r w:rsidRPr="00F23F1C">
        <w:rPr>
          <w:color w:val="000000"/>
          <w:spacing w:val="4"/>
          <w:szCs w:val="24"/>
          <w:lang w:eastAsia="ru-RU"/>
        </w:rPr>
        <w:t>где</w:t>
      </w:r>
      <w:r w:rsidR="00F23F1C">
        <w:rPr>
          <w:color w:val="000000"/>
          <w:spacing w:val="4"/>
          <w:szCs w:val="24"/>
          <w:lang w:eastAsia="ru-RU"/>
        </w:rPr>
        <w:t>:</w:t>
      </w:r>
      <w:r w:rsidRPr="00F23F1C">
        <w:rPr>
          <w:color w:val="000000"/>
          <w:spacing w:val="4"/>
          <w:szCs w:val="24"/>
          <w:lang w:eastAsia="ru-RU"/>
        </w:rPr>
        <w:t xml:space="preserve"> </w:t>
      </w:r>
    </w:p>
    <w:p w:rsidR="006674A4" w:rsidRPr="00F23F1C" w:rsidRDefault="006674A4" w:rsidP="00F23F1C">
      <w:pPr>
        <w:autoSpaceDE w:val="0"/>
        <w:autoSpaceDN w:val="0"/>
        <w:adjustRightInd w:val="0"/>
        <w:ind w:left="567"/>
        <w:rPr>
          <w:color w:val="000000"/>
          <w:spacing w:val="4"/>
          <w:szCs w:val="24"/>
          <w:lang w:eastAsia="ru-RU"/>
        </w:rPr>
      </w:pPr>
      <w:r w:rsidRPr="00F23F1C">
        <w:rPr>
          <w:color w:val="000000"/>
          <w:spacing w:val="4"/>
          <w:szCs w:val="24"/>
          <w:lang w:eastAsia="ru-RU"/>
        </w:rPr>
        <w:t xml:space="preserve"> </w:t>
      </w:r>
      <w:proofErr w:type="gramStart"/>
      <w:r w:rsidRPr="00F23F1C">
        <w:rPr>
          <w:i/>
          <w:color w:val="000000"/>
          <w:spacing w:val="4"/>
          <w:szCs w:val="24"/>
          <w:lang w:val="en-US" w:eastAsia="ru-RU"/>
        </w:rPr>
        <w:t>r</w:t>
      </w:r>
      <w:proofErr w:type="gramEnd"/>
      <w:r w:rsidRPr="00F23F1C">
        <w:rPr>
          <w:i/>
          <w:color w:val="000000"/>
          <w:spacing w:val="4"/>
          <w:szCs w:val="24"/>
          <w:lang w:eastAsia="ru-RU"/>
        </w:rPr>
        <w:t xml:space="preserve"> </w:t>
      </w:r>
      <w:r w:rsidRPr="00F23F1C">
        <w:rPr>
          <w:spacing w:val="4"/>
          <w:szCs w:val="24"/>
        </w:rPr>
        <w:sym w:font="Symbol" w:char="F02D"/>
      </w:r>
      <w:r w:rsidRPr="00F23F1C">
        <w:rPr>
          <w:i/>
          <w:color w:val="000000"/>
          <w:spacing w:val="4"/>
          <w:szCs w:val="24"/>
          <w:lang w:eastAsia="ru-RU"/>
        </w:rPr>
        <w:t xml:space="preserve"> </w:t>
      </w:r>
      <w:r w:rsidRPr="00F23F1C">
        <w:rPr>
          <w:color w:val="000000"/>
          <w:spacing w:val="4"/>
          <w:szCs w:val="24"/>
          <w:lang w:eastAsia="ru-RU"/>
        </w:rPr>
        <w:t>относительное значение предела повторяемости для результатов параллельных определений, % (таблица 9).</w:t>
      </w:r>
    </w:p>
    <w:p w:rsidR="004777D7" w:rsidRPr="004777D7" w:rsidRDefault="004777D7" w:rsidP="004777D7">
      <w:pPr>
        <w:pStyle w:val="ad"/>
        <w:keepNext/>
        <w:spacing w:before="120" w:beforeAutospacing="0" w:after="0" w:afterAutospacing="0"/>
        <w:jc w:val="right"/>
        <w:rPr>
          <w:rFonts w:ascii="Arial" w:hAnsi="Arial" w:cs="Arial"/>
          <w:b/>
          <w:sz w:val="20"/>
          <w:szCs w:val="20"/>
        </w:rPr>
      </w:pPr>
      <w:r w:rsidRPr="004777D7">
        <w:rPr>
          <w:rFonts w:ascii="Arial" w:hAnsi="Arial" w:cs="Arial"/>
          <w:b/>
          <w:sz w:val="20"/>
          <w:szCs w:val="20"/>
        </w:rPr>
        <w:t xml:space="preserve">Таблица </w:t>
      </w:r>
      <w:r w:rsidRPr="004777D7">
        <w:rPr>
          <w:rFonts w:ascii="Arial" w:hAnsi="Arial" w:cs="Arial"/>
          <w:b/>
          <w:sz w:val="20"/>
          <w:szCs w:val="20"/>
        </w:rPr>
        <w:fldChar w:fldCharType="begin"/>
      </w:r>
      <w:r w:rsidRPr="004777D7">
        <w:rPr>
          <w:rFonts w:ascii="Arial" w:hAnsi="Arial" w:cs="Arial"/>
          <w:b/>
          <w:sz w:val="20"/>
          <w:szCs w:val="20"/>
        </w:rPr>
        <w:instrText xml:space="preserve"> SEQ Таблица \* ARABIC </w:instrText>
      </w:r>
      <w:r w:rsidRPr="004777D7">
        <w:rPr>
          <w:rFonts w:ascii="Arial" w:hAnsi="Arial" w:cs="Arial"/>
          <w:b/>
          <w:sz w:val="20"/>
          <w:szCs w:val="20"/>
        </w:rPr>
        <w:fldChar w:fldCharType="separate"/>
      </w:r>
      <w:r w:rsidRPr="004777D7">
        <w:rPr>
          <w:rFonts w:ascii="Arial" w:hAnsi="Arial" w:cs="Arial"/>
          <w:b/>
          <w:sz w:val="20"/>
          <w:szCs w:val="20"/>
        </w:rPr>
        <w:t>9</w:t>
      </w:r>
      <w:r w:rsidRPr="004777D7">
        <w:rPr>
          <w:rFonts w:ascii="Arial" w:hAnsi="Arial" w:cs="Arial"/>
          <w:b/>
          <w:sz w:val="20"/>
          <w:szCs w:val="20"/>
        </w:rPr>
        <w:fldChar w:fldCharType="end"/>
      </w:r>
    </w:p>
    <w:p w:rsidR="006674A4" w:rsidRPr="00F23F1C" w:rsidRDefault="006674A4" w:rsidP="00F23F1C">
      <w:pPr>
        <w:autoSpaceDE w:val="0"/>
        <w:autoSpaceDN w:val="0"/>
        <w:adjustRightInd w:val="0"/>
        <w:spacing w:after="60"/>
        <w:jc w:val="right"/>
        <w:rPr>
          <w:rFonts w:ascii="Arial" w:eastAsia="Times New Roman" w:hAnsi="Arial" w:cs="Arial"/>
          <w:b/>
          <w:sz w:val="20"/>
          <w:szCs w:val="20"/>
          <w:lang w:eastAsia="ru-RU"/>
        </w:rPr>
      </w:pPr>
      <w:r w:rsidRPr="00F23F1C">
        <w:rPr>
          <w:rFonts w:ascii="Arial" w:eastAsia="Times New Roman" w:hAnsi="Arial" w:cs="Arial"/>
          <w:b/>
          <w:sz w:val="20"/>
          <w:szCs w:val="20"/>
          <w:lang w:eastAsia="ru-RU"/>
        </w:rPr>
        <w:t xml:space="preserve">Значения предела повторяемости, </w:t>
      </w:r>
      <w:proofErr w:type="spellStart"/>
      <w:r w:rsidRPr="00F23F1C">
        <w:rPr>
          <w:rFonts w:ascii="Arial" w:eastAsia="Times New Roman" w:hAnsi="Arial" w:cs="Arial"/>
          <w:b/>
          <w:sz w:val="20"/>
          <w:szCs w:val="20"/>
          <w:lang w:eastAsia="ru-RU"/>
        </w:rPr>
        <w:t>внутрилабораторной</w:t>
      </w:r>
      <w:proofErr w:type="spellEnd"/>
      <w:r w:rsidRPr="00F23F1C">
        <w:rPr>
          <w:rFonts w:ascii="Arial" w:eastAsia="Times New Roman" w:hAnsi="Arial" w:cs="Arial"/>
          <w:b/>
          <w:sz w:val="20"/>
          <w:szCs w:val="20"/>
          <w:lang w:eastAsia="ru-RU"/>
        </w:rPr>
        <w:t xml:space="preserve"> </w:t>
      </w:r>
      <w:proofErr w:type="spellStart"/>
      <w:r w:rsidRPr="00F23F1C">
        <w:rPr>
          <w:rFonts w:ascii="Arial" w:eastAsia="Times New Roman" w:hAnsi="Arial" w:cs="Arial"/>
          <w:b/>
          <w:sz w:val="20"/>
          <w:szCs w:val="20"/>
          <w:lang w:eastAsia="ru-RU"/>
        </w:rPr>
        <w:t>прецизионности</w:t>
      </w:r>
      <w:proofErr w:type="spellEnd"/>
      <w:r w:rsidRPr="00F23F1C">
        <w:rPr>
          <w:rFonts w:ascii="Arial" w:eastAsia="Times New Roman" w:hAnsi="Arial" w:cs="Arial"/>
          <w:b/>
          <w:sz w:val="20"/>
          <w:szCs w:val="20"/>
          <w:lang w:eastAsia="ru-RU"/>
        </w:rPr>
        <w:t xml:space="preserve"> и </w:t>
      </w:r>
      <w:proofErr w:type="spellStart"/>
      <w:r w:rsidRPr="00F23F1C">
        <w:rPr>
          <w:rFonts w:ascii="Arial" w:eastAsia="Times New Roman" w:hAnsi="Arial" w:cs="Arial"/>
          <w:b/>
          <w:sz w:val="20"/>
          <w:szCs w:val="20"/>
          <w:lang w:eastAsia="ru-RU"/>
        </w:rPr>
        <w:t>воспроизводимости</w:t>
      </w:r>
      <w:proofErr w:type="spellEnd"/>
      <w:r w:rsidRPr="00F23F1C">
        <w:rPr>
          <w:rFonts w:ascii="Arial" w:eastAsia="Times New Roman" w:hAnsi="Arial" w:cs="Arial"/>
          <w:b/>
          <w:sz w:val="20"/>
          <w:szCs w:val="20"/>
          <w:lang w:eastAsia="ru-RU"/>
        </w:rPr>
        <w:t xml:space="preserve"> при вероятности </w:t>
      </w:r>
      <w:proofErr w:type="gramStart"/>
      <w:r w:rsidRPr="00F23F1C">
        <w:rPr>
          <w:rFonts w:ascii="Arial" w:eastAsia="Times New Roman" w:hAnsi="Arial" w:cs="Arial"/>
          <w:b/>
          <w:sz w:val="20"/>
          <w:szCs w:val="20"/>
          <w:lang w:eastAsia="ru-RU"/>
        </w:rPr>
        <w:t>Р</w:t>
      </w:r>
      <w:proofErr w:type="gramEnd"/>
      <w:r w:rsidRPr="00F23F1C">
        <w:rPr>
          <w:rFonts w:ascii="Arial" w:eastAsia="Times New Roman" w:hAnsi="Arial" w:cs="Arial"/>
          <w:b/>
          <w:sz w:val="20"/>
          <w:szCs w:val="20"/>
          <w:lang w:eastAsia="ru-RU"/>
        </w:rPr>
        <w:t>=0,95</w:t>
      </w:r>
    </w:p>
    <w:tbl>
      <w:tblPr>
        <w:tblW w:w="9729" w:type="dxa"/>
        <w:tblInd w:w="28" w:type="dxa"/>
        <w:tblLayout w:type="fixed"/>
        <w:tblCellMar>
          <w:left w:w="90" w:type="dxa"/>
          <w:right w:w="90" w:type="dxa"/>
        </w:tblCellMar>
        <w:tblLook w:val="0000" w:firstRow="0" w:lastRow="0" w:firstColumn="0" w:lastColumn="0" w:noHBand="0" w:noVBand="0"/>
      </w:tblPr>
      <w:tblGrid>
        <w:gridCol w:w="993"/>
        <w:gridCol w:w="2409"/>
        <w:gridCol w:w="1985"/>
        <w:gridCol w:w="1984"/>
        <w:gridCol w:w="2358"/>
      </w:tblGrid>
      <w:tr w:rsidR="006674A4" w:rsidRPr="00BD4A0F" w:rsidTr="00F23F1C">
        <w:trPr>
          <w:trHeight w:val="2564"/>
        </w:trPr>
        <w:tc>
          <w:tcPr>
            <w:tcW w:w="993" w:type="dxa"/>
            <w:tcBorders>
              <w:top w:val="single" w:sz="12" w:space="0" w:color="auto"/>
              <w:left w:val="single" w:sz="12" w:space="0" w:color="auto"/>
              <w:bottom w:val="single" w:sz="12" w:space="0" w:color="auto"/>
              <w:right w:val="single" w:sz="6" w:space="0" w:color="auto"/>
            </w:tcBorders>
            <w:shd w:val="clear" w:color="auto" w:fill="FFD200"/>
            <w:tcMar>
              <w:top w:w="114" w:type="dxa"/>
              <w:left w:w="28" w:type="dxa"/>
              <w:bottom w:w="114" w:type="dxa"/>
              <w:right w:w="28" w:type="dxa"/>
            </w:tcMar>
            <w:vAlign w:val="center"/>
          </w:tcPr>
          <w:p w:rsidR="006674A4" w:rsidRPr="00F23F1C" w:rsidRDefault="006674A4" w:rsidP="00F23F1C">
            <w:pPr>
              <w:pStyle w:val="afffb"/>
              <w:jc w:val="center"/>
              <w:rPr>
                <w:rFonts w:cs="Times New Roman"/>
                <w:b/>
                <w:caps/>
                <w:sz w:val="16"/>
                <w:szCs w:val="16"/>
              </w:rPr>
            </w:pPr>
            <w:r w:rsidRPr="00F23F1C">
              <w:rPr>
                <w:rFonts w:cs="Times New Roman"/>
                <w:b/>
                <w:caps/>
                <w:sz w:val="16"/>
                <w:szCs w:val="16"/>
              </w:rPr>
              <w:t>Определяемый компонент</w:t>
            </w:r>
          </w:p>
        </w:tc>
        <w:tc>
          <w:tcPr>
            <w:tcW w:w="2409" w:type="dxa"/>
            <w:tcBorders>
              <w:top w:val="single" w:sz="12" w:space="0" w:color="auto"/>
              <w:left w:val="single" w:sz="6" w:space="0" w:color="auto"/>
              <w:bottom w:val="single" w:sz="12" w:space="0" w:color="auto"/>
              <w:right w:val="single" w:sz="6" w:space="0" w:color="auto"/>
            </w:tcBorders>
            <w:shd w:val="clear" w:color="auto" w:fill="FFD200"/>
            <w:tcMar>
              <w:top w:w="114" w:type="dxa"/>
              <w:left w:w="28" w:type="dxa"/>
              <w:bottom w:w="114" w:type="dxa"/>
              <w:right w:w="28" w:type="dxa"/>
            </w:tcMar>
            <w:vAlign w:val="center"/>
          </w:tcPr>
          <w:p w:rsidR="006674A4" w:rsidRPr="00F23F1C" w:rsidRDefault="006674A4" w:rsidP="00F23F1C">
            <w:pPr>
              <w:pStyle w:val="afffb"/>
              <w:jc w:val="center"/>
              <w:rPr>
                <w:rFonts w:cs="Times New Roman"/>
                <w:b/>
                <w:caps/>
                <w:sz w:val="16"/>
                <w:szCs w:val="16"/>
              </w:rPr>
            </w:pPr>
            <w:r w:rsidRPr="00F23F1C">
              <w:rPr>
                <w:rFonts w:cs="Times New Roman"/>
                <w:b/>
                <w:caps/>
                <w:sz w:val="16"/>
                <w:szCs w:val="16"/>
              </w:rPr>
              <w:t>Диапазон измерений массовой доли</w:t>
            </w:r>
          </w:p>
          <w:p w:rsidR="006674A4" w:rsidRPr="00F23F1C" w:rsidRDefault="006674A4" w:rsidP="00F23F1C">
            <w:pPr>
              <w:pStyle w:val="afffb"/>
              <w:jc w:val="center"/>
              <w:rPr>
                <w:rFonts w:cs="Times New Roman"/>
                <w:b/>
                <w:caps/>
                <w:sz w:val="16"/>
                <w:szCs w:val="16"/>
              </w:rPr>
            </w:pPr>
            <w:r w:rsidRPr="00F23F1C">
              <w:rPr>
                <w:rFonts w:cs="Times New Roman"/>
                <w:b/>
                <w:caps/>
                <w:sz w:val="16"/>
                <w:szCs w:val="16"/>
              </w:rPr>
              <w:t>определяемого</w:t>
            </w:r>
          </w:p>
          <w:p w:rsidR="006674A4" w:rsidRPr="00F23F1C" w:rsidRDefault="006674A4" w:rsidP="00F23F1C">
            <w:pPr>
              <w:pStyle w:val="afffb"/>
              <w:jc w:val="center"/>
              <w:rPr>
                <w:rFonts w:cs="Times New Roman"/>
                <w:b/>
                <w:caps/>
                <w:sz w:val="16"/>
                <w:szCs w:val="16"/>
              </w:rPr>
            </w:pPr>
            <w:r w:rsidRPr="00F23F1C">
              <w:rPr>
                <w:rFonts w:cs="Times New Roman"/>
                <w:b/>
                <w:caps/>
                <w:sz w:val="16"/>
                <w:szCs w:val="16"/>
              </w:rPr>
              <w:t>компонента,</w:t>
            </w:r>
          </w:p>
          <w:p w:rsidR="006674A4" w:rsidRPr="00F23F1C" w:rsidRDefault="006674A4" w:rsidP="00F23F1C">
            <w:pPr>
              <w:pStyle w:val="afffb"/>
              <w:jc w:val="center"/>
              <w:rPr>
                <w:rFonts w:cs="Times New Roman"/>
                <w:b/>
                <w:caps/>
                <w:sz w:val="16"/>
                <w:szCs w:val="16"/>
              </w:rPr>
            </w:pPr>
            <w:r w:rsidRPr="00F23F1C">
              <w:rPr>
                <w:rFonts w:cs="Times New Roman"/>
                <w:b/>
                <w:caps/>
                <w:sz w:val="16"/>
                <w:szCs w:val="16"/>
              </w:rPr>
              <w:t>мкг/г (млн-1, ppm)</w:t>
            </w:r>
          </w:p>
        </w:tc>
        <w:tc>
          <w:tcPr>
            <w:tcW w:w="1985" w:type="dxa"/>
            <w:tcBorders>
              <w:top w:val="single" w:sz="12" w:space="0" w:color="auto"/>
              <w:left w:val="single" w:sz="6" w:space="0" w:color="auto"/>
              <w:bottom w:val="single" w:sz="12" w:space="0" w:color="auto"/>
              <w:right w:val="single" w:sz="6" w:space="0" w:color="auto"/>
            </w:tcBorders>
            <w:shd w:val="clear" w:color="auto" w:fill="FFD200"/>
            <w:tcMar>
              <w:top w:w="114" w:type="dxa"/>
              <w:left w:w="28" w:type="dxa"/>
              <w:bottom w:w="114" w:type="dxa"/>
              <w:right w:w="28" w:type="dxa"/>
            </w:tcMar>
            <w:vAlign w:val="center"/>
          </w:tcPr>
          <w:p w:rsidR="006674A4" w:rsidRPr="00F23F1C" w:rsidRDefault="006674A4" w:rsidP="00F23F1C">
            <w:pPr>
              <w:pStyle w:val="FORMATTEXT0"/>
              <w:jc w:val="center"/>
              <w:rPr>
                <w:rFonts w:ascii="Arial" w:eastAsia="Times New Roman" w:hAnsi="Arial"/>
                <w:b/>
                <w:caps/>
                <w:sz w:val="16"/>
                <w:szCs w:val="16"/>
              </w:rPr>
            </w:pPr>
            <w:r w:rsidRPr="00F23F1C">
              <w:rPr>
                <w:rFonts w:ascii="Arial" w:eastAsia="Times New Roman" w:hAnsi="Arial"/>
                <w:b/>
                <w:caps/>
                <w:sz w:val="16"/>
                <w:szCs w:val="16"/>
              </w:rPr>
              <w:t>Предел повторяемости (относительное значение допускаемого расхождения результатов параллельных измерений, полученных в условиях повторяемости), r, %</w:t>
            </w:r>
          </w:p>
        </w:tc>
        <w:tc>
          <w:tcPr>
            <w:tcW w:w="1984" w:type="dxa"/>
            <w:tcBorders>
              <w:top w:val="single" w:sz="12" w:space="0" w:color="auto"/>
              <w:left w:val="single" w:sz="6" w:space="0" w:color="auto"/>
              <w:bottom w:val="single" w:sz="12" w:space="0" w:color="auto"/>
              <w:right w:val="single" w:sz="6" w:space="0" w:color="auto"/>
            </w:tcBorders>
            <w:shd w:val="clear" w:color="auto" w:fill="FFD200"/>
            <w:tcMar>
              <w:top w:w="114" w:type="dxa"/>
              <w:left w:w="28" w:type="dxa"/>
              <w:bottom w:w="114" w:type="dxa"/>
              <w:right w:w="28" w:type="dxa"/>
            </w:tcMar>
            <w:vAlign w:val="center"/>
          </w:tcPr>
          <w:p w:rsidR="006674A4" w:rsidRPr="00F23F1C" w:rsidRDefault="006674A4" w:rsidP="00F23F1C">
            <w:pPr>
              <w:pStyle w:val="FORMATTEXT0"/>
              <w:jc w:val="center"/>
              <w:rPr>
                <w:rFonts w:ascii="Arial" w:eastAsia="Times New Roman" w:hAnsi="Arial"/>
                <w:b/>
                <w:caps/>
                <w:sz w:val="16"/>
                <w:szCs w:val="16"/>
              </w:rPr>
            </w:pPr>
            <w:r w:rsidRPr="00F23F1C">
              <w:rPr>
                <w:rFonts w:ascii="Arial" w:eastAsia="Times New Roman" w:hAnsi="Arial"/>
                <w:b/>
                <w:caps/>
                <w:sz w:val="16"/>
                <w:szCs w:val="16"/>
              </w:rPr>
              <w:t>Предел внутрилабораторной прецизионности (относительное значение допускаемого расхождения для двух результатов анализа измерений, полученных в условиях внутри лабораторной прецизионности), Rл, %</w:t>
            </w:r>
          </w:p>
        </w:tc>
        <w:tc>
          <w:tcPr>
            <w:tcW w:w="2358" w:type="dxa"/>
            <w:tcBorders>
              <w:top w:val="single" w:sz="12" w:space="0" w:color="auto"/>
              <w:left w:val="single" w:sz="6" w:space="0" w:color="auto"/>
              <w:bottom w:val="single" w:sz="12" w:space="0" w:color="auto"/>
              <w:right w:val="single" w:sz="12" w:space="0" w:color="auto"/>
            </w:tcBorders>
            <w:shd w:val="clear" w:color="auto" w:fill="FFD200"/>
            <w:tcMar>
              <w:top w:w="114" w:type="dxa"/>
              <w:left w:w="28" w:type="dxa"/>
              <w:bottom w:w="114" w:type="dxa"/>
              <w:right w:w="28" w:type="dxa"/>
            </w:tcMar>
            <w:vAlign w:val="center"/>
          </w:tcPr>
          <w:p w:rsidR="006674A4" w:rsidRPr="00F23F1C" w:rsidRDefault="006674A4" w:rsidP="00F23F1C">
            <w:pPr>
              <w:pStyle w:val="afffb"/>
              <w:jc w:val="center"/>
              <w:rPr>
                <w:rFonts w:cs="Times New Roman"/>
                <w:b/>
                <w:caps/>
                <w:sz w:val="16"/>
                <w:szCs w:val="16"/>
              </w:rPr>
            </w:pPr>
            <w:r w:rsidRPr="00F23F1C">
              <w:rPr>
                <w:rFonts w:cs="Times New Roman"/>
                <w:b/>
                <w:caps/>
                <w:sz w:val="16"/>
                <w:szCs w:val="16"/>
              </w:rPr>
              <w:t>Предел воспроизводимости (относительное значение допускаемого расхождения между двумя результатами измерений, полученными в условиях воспроизводимости), Rо, %</w:t>
            </w:r>
          </w:p>
        </w:tc>
      </w:tr>
      <w:tr w:rsidR="006674A4" w:rsidRPr="00195CA4" w:rsidTr="00F23F1C">
        <w:tc>
          <w:tcPr>
            <w:tcW w:w="993" w:type="dxa"/>
            <w:tcBorders>
              <w:top w:val="single" w:sz="12" w:space="0" w:color="auto"/>
              <w:left w:val="single" w:sz="12" w:space="0" w:color="auto"/>
              <w:bottom w:val="single" w:sz="4" w:space="0" w:color="auto"/>
              <w:right w:val="single" w:sz="4" w:space="0" w:color="auto"/>
            </w:tcBorders>
            <w:shd w:val="clear" w:color="auto" w:fill="auto"/>
            <w:tcMar>
              <w:top w:w="114" w:type="dxa"/>
              <w:left w:w="28" w:type="dxa"/>
              <w:bottom w:w="114" w:type="dxa"/>
              <w:right w:w="28" w:type="dxa"/>
            </w:tcMar>
            <w:vAlign w:val="center"/>
          </w:tcPr>
          <w:p w:rsidR="006674A4" w:rsidRPr="00BD4A0F" w:rsidRDefault="006674A4" w:rsidP="00EF0E4A">
            <w:pPr>
              <w:pStyle w:val="afffb"/>
              <w:rPr>
                <w:rFonts w:ascii="Times New Roman" w:hAnsi="Times New Roman" w:cs="Times New Roman"/>
                <w:sz w:val="22"/>
                <w:szCs w:val="22"/>
              </w:rPr>
            </w:pPr>
            <w:r w:rsidRPr="00BD4A0F">
              <w:rPr>
                <w:rFonts w:ascii="Times New Roman" w:hAnsi="Times New Roman"/>
                <w:sz w:val="21"/>
                <w:szCs w:val="21"/>
              </w:rPr>
              <w:t>Бензилхлорид</w:t>
            </w:r>
          </w:p>
        </w:tc>
        <w:tc>
          <w:tcPr>
            <w:tcW w:w="2409" w:type="dxa"/>
            <w:tcBorders>
              <w:top w:val="single" w:sz="12" w:space="0" w:color="auto"/>
              <w:bottom w:val="single" w:sz="4" w:space="0" w:color="auto"/>
              <w:right w:val="single" w:sz="4" w:space="0" w:color="auto"/>
            </w:tcBorders>
            <w:shd w:val="clear" w:color="auto" w:fill="auto"/>
            <w:tcMar>
              <w:top w:w="114" w:type="dxa"/>
              <w:left w:w="28" w:type="dxa"/>
              <w:bottom w:w="114" w:type="dxa"/>
              <w:right w:w="28" w:type="dxa"/>
            </w:tcMar>
            <w:vAlign w:val="center"/>
          </w:tcPr>
          <w:p w:rsidR="006674A4" w:rsidRPr="00BD4A0F" w:rsidRDefault="006674A4" w:rsidP="00EF0E4A">
            <w:pPr>
              <w:rPr>
                <w:sz w:val="21"/>
                <w:szCs w:val="21"/>
              </w:rPr>
            </w:pPr>
            <w:r w:rsidRPr="00BD4A0F">
              <w:rPr>
                <w:sz w:val="21"/>
                <w:szCs w:val="21"/>
              </w:rPr>
              <w:t>От 0,625 до 6,25 включ.</w:t>
            </w:r>
          </w:p>
          <w:p w:rsidR="006674A4" w:rsidRPr="00BD4A0F" w:rsidRDefault="006674A4" w:rsidP="00EF0E4A">
            <w:pPr>
              <w:pStyle w:val="afffb"/>
              <w:rPr>
                <w:rFonts w:ascii="Times New Roman" w:hAnsi="Times New Roman" w:cs="Times New Roman"/>
                <w:sz w:val="22"/>
                <w:szCs w:val="22"/>
              </w:rPr>
            </w:pPr>
            <w:r w:rsidRPr="00BD4A0F">
              <w:rPr>
                <w:rFonts w:ascii="Times New Roman" w:hAnsi="Times New Roman"/>
                <w:sz w:val="21"/>
                <w:szCs w:val="21"/>
              </w:rPr>
              <w:t>Св. 6,25 до 125,0 включ.</w:t>
            </w:r>
          </w:p>
        </w:tc>
        <w:tc>
          <w:tcPr>
            <w:tcW w:w="1985" w:type="dxa"/>
            <w:tcBorders>
              <w:top w:val="single" w:sz="12" w:space="0" w:color="auto"/>
              <w:bottom w:val="single" w:sz="4" w:space="0" w:color="auto"/>
              <w:right w:val="single" w:sz="4" w:space="0" w:color="auto"/>
            </w:tcBorders>
            <w:shd w:val="clear" w:color="auto" w:fill="auto"/>
            <w:tcMar>
              <w:top w:w="114" w:type="dxa"/>
              <w:left w:w="28" w:type="dxa"/>
              <w:bottom w:w="114" w:type="dxa"/>
              <w:right w:w="28" w:type="dxa"/>
            </w:tcMar>
            <w:vAlign w:val="center"/>
          </w:tcPr>
          <w:p w:rsidR="006674A4" w:rsidRPr="00BD4A0F" w:rsidRDefault="006674A4" w:rsidP="00EF0E4A">
            <w:pPr>
              <w:jc w:val="center"/>
              <w:rPr>
                <w:color w:val="000000"/>
                <w:sz w:val="21"/>
                <w:szCs w:val="21"/>
              </w:rPr>
            </w:pPr>
            <w:r w:rsidRPr="00BD4A0F">
              <w:rPr>
                <w:color w:val="000000"/>
                <w:sz w:val="21"/>
                <w:szCs w:val="21"/>
              </w:rPr>
              <w:t>37</w:t>
            </w:r>
          </w:p>
          <w:p w:rsidR="006674A4" w:rsidRPr="00BD4A0F" w:rsidRDefault="006674A4" w:rsidP="00EF0E4A">
            <w:pPr>
              <w:pStyle w:val="afffb"/>
              <w:jc w:val="center"/>
              <w:rPr>
                <w:rFonts w:ascii="Times New Roman" w:hAnsi="Times New Roman" w:cs="Times New Roman"/>
                <w:sz w:val="22"/>
                <w:szCs w:val="22"/>
              </w:rPr>
            </w:pPr>
            <w:r w:rsidRPr="00BD4A0F">
              <w:rPr>
                <w:rFonts w:ascii="Times New Roman" w:hAnsi="Times New Roman"/>
                <w:color w:val="000000"/>
                <w:sz w:val="21"/>
                <w:szCs w:val="21"/>
              </w:rPr>
              <w:t>31</w:t>
            </w:r>
          </w:p>
        </w:tc>
        <w:tc>
          <w:tcPr>
            <w:tcW w:w="1984" w:type="dxa"/>
            <w:tcBorders>
              <w:top w:val="single" w:sz="12" w:space="0" w:color="auto"/>
              <w:left w:val="single" w:sz="4" w:space="0" w:color="auto"/>
              <w:bottom w:val="single" w:sz="4" w:space="0" w:color="auto"/>
              <w:right w:val="single" w:sz="4" w:space="0" w:color="auto"/>
            </w:tcBorders>
            <w:tcMar>
              <w:top w:w="114" w:type="dxa"/>
              <w:left w:w="28" w:type="dxa"/>
              <w:bottom w:w="114" w:type="dxa"/>
              <w:right w:w="28" w:type="dxa"/>
            </w:tcMar>
            <w:vAlign w:val="center"/>
          </w:tcPr>
          <w:p w:rsidR="006674A4" w:rsidRDefault="006674A4" w:rsidP="00EF0E4A">
            <w:pPr>
              <w:pStyle w:val="afffb"/>
              <w:jc w:val="center"/>
              <w:rPr>
                <w:rFonts w:ascii="Times New Roman" w:hAnsi="Times New Roman" w:cs="Times New Roman"/>
                <w:sz w:val="22"/>
                <w:szCs w:val="22"/>
                <w:lang w:val="en-US"/>
              </w:rPr>
            </w:pPr>
            <w:r>
              <w:rPr>
                <w:rFonts w:ascii="Times New Roman" w:hAnsi="Times New Roman" w:cs="Times New Roman"/>
                <w:sz w:val="22"/>
                <w:szCs w:val="22"/>
                <w:lang w:val="en-US"/>
              </w:rPr>
              <w:t>49</w:t>
            </w:r>
          </w:p>
          <w:p w:rsidR="006674A4" w:rsidRDefault="006674A4" w:rsidP="00EF0E4A">
            <w:pPr>
              <w:pStyle w:val="afffb"/>
              <w:jc w:val="center"/>
              <w:rPr>
                <w:rFonts w:ascii="Times New Roman" w:hAnsi="Times New Roman" w:cs="Times New Roman"/>
                <w:sz w:val="22"/>
                <w:szCs w:val="22"/>
                <w:lang w:val="en-US"/>
              </w:rPr>
            </w:pPr>
            <w:r>
              <w:rPr>
                <w:rFonts w:ascii="Times New Roman" w:hAnsi="Times New Roman" w:cs="Times New Roman"/>
                <w:sz w:val="22"/>
                <w:szCs w:val="22"/>
                <w:lang w:val="en-US"/>
              </w:rPr>
              <w:t>38</w:t>
            </w:r>
          </w:p>
        </w:tc>
        <w:tc>
          <w:tcPr>
            <w:tcW w:w="2358" w:type="dxa"/>
            <w:tcBorders>
              <w:top w:val="single" w:sz="12" w:space="0" w:color="auto"/>
              <w:left w:val="single" w:sz="4" w:space="0" w:color="auto"/>
              <w:bottom w:val="single" w:sz="4" w:space="0" w:color="auto"/>
              <w:right w:val="single" w:sz="12" w:space="0" w:color="auto"/>
            </w:tcBorders>
            <w:shd w:val="clear" w:color="auto" w:fill="auto"/>
            <w:tcMar>
              <w:top w:w="114" w:type="dxa"/>
              <w:left w:w="28" w:type="dxa"/>
              <w:bottom w:w="114" w:type="dxa"/>
              <w:right w:w="28" w:type="dxa"/>
            </w:tcMar>
            <w:vAlign w:val="center"/>
          </w:tcPr>
          <w:p w:rsidR="006674A4" w:rsidRPr="00BD4A0F" w:rsidRDefault="006674A4" w:rsidP="00EF0E4A">
            <w:pPr>
              <w:jc w:val="center"/>
              <w:rPr>
                <w:color w:val="000000"/>
                <w:sz w:val="21"/>
                <w:szCs w:val="21"/>
              </w:rPr>
            </w:pPr>
            <w:r w:rsidRPr="00BD4A0F">
              <w:rPr>
                <w:color w:val="000000"/>
                <w:sz w:val="21"/>
                <w:szCs w:val="21"/>
              </w:rPr>
              <w:t>58</w:t>
            </w:r>
          </w:p>
          <w:p w:rsidR="006674A4" w:rsidRPr="00BD4A0F" w:rsidRDefault="006674A4" w:rsidP="00EF0E4A">
            <w:pPr>
              <w:pStyle w:val="afffb"/>
              <w:jc w:val="center"/>
              <w:rPr>
                <w:rFonts w:ascii="Times New Roman" w:hAnsi="Times New Roman" w:cs="Times New Roman"/>
                <w:sz w:val="22"/>
                <w:szCs w:val="22"/>
              </w:rPr>
            </w:pPr>
            <w:r w:rsidRPr="00BD4A0F">
              <w:rPr>
                <w:rFonts w:ascii="Times New Roman" w:hAnsi="Times New Roman"/>
                <w:color w:val="000000"/>
                <w:sz w:val="21"/>
                <w:szCs w:val="21"/>
              </w:rPr>
              <w:t>42</w:t>
            </w:r>
          </w:p>
        </w:tc>
      </w:tr>
      <w:tr w:rsidR="006674A4" w:rsidRPr="00BD4A0F" w:rsidTr="00F23F1C">
        <w:tc>
          <w:tcPr>
            <w:tcW w:w="993" w:type="dxa"/>
            <w:tcBorders>
              <w:top w:val="single" w:sz="4" w:space="0" w:color="auto"/>
              <w:left w:val="single" w:sz="12" w:space="0" w:color="auto"/>
              <w:bottom w:val="single" w:sz="4" w:space="0" w:color="auto"/>
              <w:right w:val="single" w:sz="4" w:space="0" w:color="auto"/>
            </w:tcBorders>
            <w:shd w:val="clear" w:color="auto" w:fill="auto"/>
            <w:tcMar>
              <w:top w:w="114" w:type="dxa"/>
              <w:left w:w="28" w:type="dxa"/>
              <w:bottom w:w="114" w:type="dxa"/>
              <w:right w:w="28" w:type="dxa"/>
            </w:tcMar>
            <w:vAlign w:val="center"/>
          </w:tcPr>
          <w:p w:rsidR="006674A4" w:rsidRPr="00BD4A0F" w:rsidRDefault="006674A4" w:rsidP="00EF0E4A">
            <w:pPr>
              <w:pStyle w:val="afffb"/>
              <w:rPr>
                <w:rFonts w:ascii="Times New Roman" w:hAnsi="Times New Roman" w:cs="Times New Roman"/>
                <w:sz w:val="22"/>
                <w:szCs w:val="22"/>
              </w:rPr>
            </w:pPr>
            <w:r w:rsidRPr="00BD4A0F">
              <w:rPr>
                <w:rFonts w:ascii="Times New Roman" w:hAnsi="Times New Roman"/>
                <w:sz w:val="21"/>
                <w:szCs w:val="21"/>
              </w:rPr>
              <w:t>Тетрахлорметан</w:t>
            </w:r>
          </w:p>
        </w:tc>
        <w:tc>
          <w:tcPr>
            <w:tcW w:w="2409" w:type="dxa"/>
            <w:tcBorders>
              <w:top w:val="single" w:sz="4" w:space="0" w:color="auto"/>
              <w:bottom w:val="single" w:sz="4" w:space="0" w:color="auto"/>
              <w:right w:val="single" w:sz="4" w:space="0" w:color="auto"/>
            </w:tcBorders>
            <w:shd w:val="clear" w:color="auto" w:fill="auto"/>
            <w:tcMar>
              <w:top w:w="114" w:type="dxa"/>
              <w:left w:w="28" w:type="dxa"/>
              <w:bottom w:w="114" w:type="dxa"/>
              <w:right w:w="28" w:type="dxa"/>
            </w:tcMar>
            <w:vAlign w:val="center"/>
          </w:tcPr>
          <w:p w:rsidR="006674A4" w:rsidRPr="00BD4A0F" w:rsidRDefault="006674A4" w:rsidP="00EF0E4A">
            <w:pPr>
              <w:rPr>
                <w:sz w:val="21"/>
                <w:szCs w:val="21"/>
              </w:rPr>
            </w:pPr>
            <w:r w:rsidRPr="00BD4A0F">
              <w:rPr>
                <w:sz w:val="21"/>
                <w:szCs w:val="21"/>
              </w:rPr>
              <w:t>От 0,125 до 1,25 включ.</w:t>
            </w:r>
          </w:p>
          <w:p w:rsidR="006674A4" w:rsidRPr="00BD4A0F" w:rsidRDefault="006674A4" w:rsidP="00EF0E4A">
            <w:r w:rsidRPr="00BD4A0F">
              <w:rPr>
                <w:sz w:val="21"/>
                <w:szCs w:val="21"/>
              </w:rPr>
              <w:t>Св. 1,25 до 100,0 включ.</w:t>
            </w:r>
          </w:p>
        </w:tc>
        <w:tc>
          <w:tcPr>
            <w:tcW w:w="1985" w:type="dxa"/>
            <w:tcBorders>
              <w:top w:val="single" w:sz="4" w:space="0" w:color="auto"/>
              <w:bottom w:val="single" w:sz="4" w:space="0" w:color="auto"/>
              <w:right w:val="single" w:sz="4" w:space="0" w:color="auto"/>
            </w:tcBorders>
            <w:shd w:val="clear" w:color="auto" w:fill="auto"/>
            <w:tcMar>
              <w:top w:w="114" w:type="dxa"/>
              <w:left w:w="28" w:type="dxa"/>
              <w:bottom w:w="114" w:type="dxa"/>
              <w:right w:w="28" w:type="dxa"/>
            </w:tcMar>
            <w:vAlign w:val="center"/>
          </w:tcPr>
          <w:p w:rsidR="006674A4" w:rsidRPr="00BD4A0F" w:rsidRDefault="006674A4" w:rsidP="00EF0E4A">
            <w:pPr>
              <w:jc w:val="center"/>
              <w:rPr>
                <w:color w:val="000000"/>
                <w:sz w:val="21"/>
                <w:szCs w:val="21"/>
              </w:rPr>
            </w:pPr>
            <w:r w:rsidRPr="00BD4A0F">
              <w:rPr>
                <w:color w:val="000000"/>
                <w:sz w:val="21"/>
                <w:szCs w:val="21"/>
              </w:rPr>
              <w:t>34</w:t>
            </w:r>
          </w:p>
          <w:p w:rsidR="006674A4" w:rsidRPr="00BD4A0F" w:rsidRDefault="006674A4" w:rsidP="00EF0E4A">
            <w:pPr>
              <w:jc w:val="center"/>
              <w:rPr>
                <w:color w:val="000000"/>
                <w:sz w:val="21"/>
                <w:szCs w:val="21"/>
              </w:rPr>
            </w:pPr>
            <w:r w:rsidRPr="00BD4A0F">
              <w:rPr>
                <w:color w:val="000000"/>
                <w:sz w:val="21"/>
                <w:szCs w:val="21"/>
              </w:rPr>
              <w:t>31</w:t>
            </w:r>
          </w:p>
        </w:tc>
        <w:tc>
          <w:tcPr>
            <w:tcW w:w="1984" w:type="dxa"/>
            <w:tcBorders>
              <w:top w:val="single" w:sz="4" w:space="0" w:color="auto"/>
              <w:left w:val="single" w:sz="4" w:space="0" w:color="auto"/>
              <w:bottom w:val="single" w:sz="4" w:space="0" w:color="auto"/>
              <w:right w:val="single" w:sz="4" w:space="0" w:color="auto"/>
            </w:tcBorders>
            <w:tcMar>
              <w:top w:w="114" w:type="dxa"/>
              <w:left w:w="28" w:type="dxa"/>
              <w:bottom w:w="114" w:type="dxa"/>
              <w:right w:w="28" w:type="dxa"/>
            </w:tcMar>
            <w:vAlign w:val="center"/>
          </w:tcPr>
          <w:p w:rsidR="006674A4" w:rsidRDefault="006674A4" w:rsidP="00EF0E4A">
            <w:pPr>
              <w:jc w:val="center"/>
              <w:rPr>
                <w:color w:val="000000"/>
                <w:sz w:val="21"/>
                <w:szCs w:val="21"/>
                <w:lang w:val="en-US"/>
              </w:rPr>
            </w:pPr>
            <w:r>
              <w:rPr>
                <w:color w:val="000000"/>
                <w:sz w:val="21"/>
                <w:szCs w:val="21"/>
              </w:rPr>
              <w:t>48</w:t>
            </w:r>
          </w:p>
          <w:p w:rsidR="006674A4" w:rsidRDefault="006674A4" w:rsidP="00EF0E4A">
            <w:pPr>
              <w:jc w:val="center"/>
              <w:rPr>
                <w:color w:val="000000"/>
                <w:sz w:val="21"/>
                <w:szCs w:val="21"/>
                <w:lang w:val="en-US"/>
              </w:rPr>
            </w:pPr>
            <w:r>
              <w:rPr>
                <w:color w:val="000000"/>
                <w:sz w:val="21"/>
                <w:szCs w:val="21"/>
              </w:rPr>
              <w:t>39</w:t>
            </w:r>
          </w:p>
        </w:tc>
        <w:tc>
          <w:tcPr>
            <w:tcW w:w="2358" w:type="dxa"/>
            <w:tcBorders>
              <w:top w:val="single" w:sz="4" w:space="0" w:color="auto"/>
              <w:left w:val="single" w:sz="4" w:space="0" w:color="auto"/>
              <w:bottom w:val="single" w:sz="4" w:space="0" w:color="auto"/>
              <w:right w:val="single" w:sz="12" w:space="0" w:color="auto"/>
            </w:tcBorders>
            <w:shd w:val="clear" w:color="auto" w:fill="auto"/>
            <w:tcMar>
              <w:top w:w="114" w:type="dxa"/>
              <w:left w:w="28" w:type="dxa"/>
              <w:bottom w:w="114" w:type="dxa"/>
              <w:right w:w="28" w:type="dxa"/>
            </w:tcMar>
            <w:vAlign w:val="center"/>
          </w:tcPr>
          <w:p w:rsidR="006674A4" w:rsidRPr="00BD4A0F" w:rsidRDefault="006674A4" w:rsidP="00EF0E4A">
            <w:pPr>
              <w:jc w:val="center"/>
              <w:rPr>
                <w:color w:val="000000"/>
                <w:sz w:val="21"/>
                <w:szCs w:val="21"/>
              </w:rPr>
            </w:pPr>
            <w:r w:rsidRPr="00BD4A0F">
              <w:rPr>
                <w:color w:val="000000"/>
                <w:sz w:val="21"/>
                <w:szCs w:val="21"/>
              </w:rPr>
              <w:t>58</w:t>
            </w:r>
          </w:p>
          <w:p w:rsidR="006674A4" w:rsidRPr="00BD4A0F" w:rsidRDefault="006674A4" w:rsidP="00EF0E4A">
            <w:pPr>
              <w:jc w:val="center"/>
              <w:rPr>
                <w:color w:val="000000"/>
                <w:sz w:val="21"/>
                <w:szCs w:val="21"/>
              </w:rPr>
            </w:pPr>
            <w:r w:rsidRPr="00BD4A0F">
              <w:rPr>
                <w:color w:val="000000"/>
                <w:sz w:val="21"/>
                <w:szCs w:val="21"/>
              </w:rPr>
              <w:t>42</w:t>
            </w:r>
          </w:p>
        </w:tc>
      </w:tr>
      <w:tr w:rsidR="006674A4" w:rsidRPr="00BD4A0F" w:rsidTr="00F23F1C">
        <w:tc>
          <w:tcPr>
            <w:tcW w:w="993" w:type="dxa"/>
            <w:tcBorders>
              <w:top w:val="single" w:sz="4" w:space="0" w:color="auto"/>
              <w:left w:val="single" w:sz="12" w:space="0" w:color="auto"/>
              <w:bottom w:val="single" w:sz="4" w:space="0" w:color="auto"/>
              <w:right w:val="single" w:sz="4" w:space="0" w:color="auto"/>
            </w:tcBorders>
            <w:shd w:val="clear" w:color="auto" w:fill="auto"/>
            <w:tcMar>
              <w:top w:w="114" w:type="dxa"/>
              <w:left w:w="28" w:type="dxa"/>
              <w:bottom w:w="114" w:type="dxa"/>
              <w:right w:w="28" w:type="dxa"/>
            </w:tcMar>
            <w:vAlign w:val="center"/>
          </w:tcPr>
          <w:p w:rsidR="006674A4" w:rsidRPr="00BD4A0F" w:rsidRDefault="006674A4" w:rsidP="00EF0E4A">
            <w:pPr>
              <w:pStyle w:val="afffb"/>
              <w:rPr>
                <w:rFonts w:ascii="Times New Roman" w:hAnsi="Times New Roman" w:cs="Times New Roman"/>
                <w:sz w:val="22"/>
                <w:szCs w:val="22"/>
              </w:rPr>
            </w:pPr>
            <w:r w:rsidRPr="00BD4A0F">
              <w:rPr>
                <w:rFonts w:ascii="Times New Roman" w:hAnsi="Times New Roman"/>
                <w:sz w:val="21"/>
                <w:szCs w:val="21"/>
              </w:rPr>
              <w:t>Трихлорметан</w:t>
            </w:r>
          </w:p>
        </w:tc>
        <w:tc>
          <w:tcPr>
            <w:tcW w:w="2409" w:type="dxa"/>
            <w:tcBorders>
              <w:top w:val="single" w:sz="4" w:space="0" w:color="auto"/>
              <w:bottom w:val="single" w:sz="4" w:space="0" w:color="auto"/>
              <w:right w:val="single" w:sz="4" w:space="0" w:color="auto"/>
            </w:tcBorders>
            <w:shd w:val="clear" w:color="auto" w:fill="auto"/>
            <w:tcMar>
              <w:top w:w="114" w:type="dxa"/>
              <w:left w:w="28" w:type="dxa"/>
              <w:bottom w:w="114" w:type="dxa"/>
              <w:right w:w="28" w:type="dxa"/>
            </w:tcMar>
            <w:vAlign w:val="center"/>
          </w:tcPr>
          <w:p w:rsidR="006674A4" w:rsidRPr="00BD4A0F" w:rsidRDefault="006674A4" w:rsidP="00EF0E4A">
            <w:pPr>
              <w:rPr>
                <w:sz w:val="21"/>
                <w:szCs w:val="21"/>
              </w:rPr>
            </w:pPr>
            <w:r w:rsidRPr="00BD4A0F">
              <w:rPr>
                <w:sz w:val="21"/>
                <w:szCs w:val="21"/>
              </w:rPr>
              <w:t>От 0,625 до 6,25 включ.</w:t>
            </w:r>
          </w:p>
          <w:p w:rsidR="006674A4" w:rsidRPr="00BD4A0F" w:rsidRDefault="006674A4" w:rsidP="00EF0E4A">
            <w:pPr>
              <w:pStyle w:val="afffb"/>
              <w:rPr>
                <w:rFonts w:ascii="Times New Roman" w:hAnsi="Times New Roman" w:cs="Times New Roman"/>
                <w:sz w:val="22"/>
                <w:szCs w:val="22"/>
              </w:rPr>
            </w:pPr>
            <w:r w:rsidRPr="00BD4A0F">
              <w:rPr>
                <w:rFonts w:ascii="Times New Roman" w:hAnsi="Times New Roman"/>
                <w:sz w:val="21"/>
                <w:szCs w:val="21"/>
              </w:rPr>
              <w:t>Св. 6,25 до 100,0 включ.</w:t>
            </w:r>
          </w:p>
        </w:tc>
        <w:tc>
          <w:tcPr>
            <w:tcW w:w="1985" w:type="dxa"/>
            <w:tcBorders>
              <w:top w:val="single" w:sz="4" w:space="0" w:color="auto"/>
              <w:bottom w:val="single" w:sz="4" w:space="0" w:color="auto"/>
              <w:right w:val="single" w:sz="4" w:space="0" w:color="auto"/>
            </w:tcBorders>
            <w:shd w:val="clear" w:color="auto" w:fill="auto"/>
            <w:tcMar>
              <w:top w:w="114" w:type="dxa"/>
              <w:left w:w="28" w:type="dxa"/>
              <w:bottom w:w="114" w:type="dxa"/>
              <w:right w:w="28" w:type="dxa"/>
            </w:tcMar>
            <w:vAlign w:val="center"/>
          </w:tcPr>
          <w:p w:rsidR="006674A4" w:rsidRPr="00BD4A0F" w:rsidRDefault="006674A4" w:rsidP="00EF0E4A">
            <w:pPr>
              <w:jc w:val="center"/>
              <w:rPr>
                <w:color w:val="000000"/>
                <w:sz w:val="21"/>
                <w:szCs w:val="21"/>
              </w:rPr>
            </w:pPr>
            <w:r w:rsidRPr="00BD4A0F">
              <w:rPr>
                <w:color w:val="000000"/>
                <w:sz w:val="21"/>
                <w:szCs w:val="21"/>
              </w:rPr>
              <w:t>29</w:t>
            </w:r>
          </w:p>
          <w:p w:rsidR="006674A4" w:rsidRPr="00BD4A0F" w:rsidRDefault="006674A4" w:rsidP="00EF0E4A">
            <w:pPr>
              <w:jc w:val="center"/>
            </w:pPr>
            <w:r w:rsidRPr="00BD4A0F">
              <w:rPr>
                <w:color w:val="000000"/>
                <w:sz w:val="21"/>
                <w:szCs w:val="21"/>
              </w:rPr>
              <w:t>24</w:t>
            </w:r>
          </w:p>
        </w:tc>
        <w:tc>
          <w:tcPr>
            <w:tcW w:w="1984" w:type="dxa"/>
            <w:tcBorders>
              <w:top w:val="single" w:sz="4" w:space="0" w:color="auto"/>
              <w:left w:val="single" w:sz="4" w:space="0" w:color="auto"/>
              <w:bottom w:val="single" w:sz="4" w:space="0" w:color="auto"/>
              <w:right w:val="single" w:sz="4" w:space="0" w:color="auto"/>
            </w:tcBorders>
            <w:tcMar>
              <w:top w:w="114" w:type="dxa"/>
              <w:left w:w="28" w:type="dxa"/>
              <w:bottom w:w="114" w:type="dxa"/>
              <w:right w:w="28" w:type="dxa"/>
            </w:tcMar>
            <w:vAlign w:val="center"/>
          </w:tcPr>
          <w:p w:rsidR="006674A4" w:rsidRDefault="006674A4" w:rsidP="00EF0E4A">
            <w:pPr>
              <w:jc w:val="center"/>
              <w:rPr>
                <w:lang w:val="en-US"/>
              </w:rPr>
            </w:pPr>
            <w:r>
              <w:rPr>
                <w:sz w:val="22"/>
                <w:lang w:val="en-US"/>
              </w:rPr>
              <w:t>32</w:t>
            </w:r>
          </w:p>
          <w:p w:rsidR="006674A4" w:rsidRDefault="006674A4" w:rsidP="00EF0E4A">
            <w:pPr>
              <w:jc w:val="center"/>
              <w:rPr>
                <w:lang w:val="en-US"/>
              </w:rPr>
            </w:pPr>
            <w:r>
              <w:rPr>
                <w:sz w:val="22"/>
                <w:lang w:val="en-US"/>
              </w:rPr>
              <w:t>26</w:t>
            </w:r>
          </w:p>
        </w:tc>
        <w:tc>
          <w:tcPr>
            <w:tcW w:w="2358" w:type="dxa"/>
            <w:tcBorders>
              <w:top w:val="single" w:sz="4" w:space="0" w:color="auto"/>
              <w:left w:val="single" w:sz="4" w:space="0" w:color="auto"/>
              <w:bottom w:val="single" w:sz="4" w:space="0" w:color="auto"/>
              <w:right w:val="single" w:sz="12" w:space="0" w:color="auto"/>
            </w:tcBorders>
            <w:shd w:val="clear" w:color="auto" w:fill="auto"/>
            <w:tcMar>
              <w:top w:w="114" w:type="dxa"/>
              <w:left w:w="28" w:type="dxa"/>
              <w:bottom w:w="114" w:type="dxa"/>
              <w:right w:w="28" w:type="dxa"/>
            </w:tcMar>
            <w:vAlign w:val="center"/>
          </w:tcPr>
          <w:p w:rsidR="006674A4" w:rsidRPr="00BD4A0F" w:rsidRDefault="006674A4" w:rsidP="00EF0E4A">
            <w:pPr>
              <w:jc w:val="center"/>
              <w:rPr>
                <w:color w:val="000000"/>
                <w:sz w:val="21"/>
                <w:szCs w:val="21"/>
              </w:rPr>
            </w:pPr>
            <w:r w:rsidRPr="00BD4A0F">
              <w:rPr>
                <w:color w:val="000000"/>
                <w:sz w:val="21"/>
                <w:szCs w:val="21"/>
              </w:rPr>
              <w:t>33</w:t>
            </w:r>
          </w:p>
          <w:p w:rsidR="006674A4" w:rsidRPr="00BD4A0F" w:rsidRDefault="006674A4" w:rsidP="00EF0E4A">
            <w:pPr>
              <w:jc w:val="center"/>
            </w:pPr>
            <w:r w:rsidRPr="00BD4A0F">
              <w:rPr>
                <w:color w:val="000000"/>
                <w:sz w:val="21"/>
                <w:szCs w:val="21"/>
              </w:rPr>
              <w:t>28</w:t>
            </w:r>
          </w:p>
        </w:tc>
      </w:tr>
      <w:tr w:rsidR="006674A4" w:rsidRPr="00195CA4" w:rsidTr="00F23F1C">
        <w:tc>
          <w:tcPr>
            <w:tcW w:w="993" w:type="dxa"/>
            <w:tcBorders>
              <w:top w:val="single" w:sz="4" w:space="0" w:color="auto"/>
              <w:left w:val="single" w:sz="12" w:space="0" w:color="auto"/>
              <w:bottom w:val="single" w:sz="12" w:space="0" w:color="auto"/>
              <w:right w:val="single" w:sz="4" w:space="0" w:color="auto"/>
            </w:tcBorders>
            <w:shd w:val="clear" w:color="auto" w:fill="auto"/>
            <w:tcMar>
              <w:top w:w="114" w:type="dxa"/>
              <w:left w:w="28" w:type="dxa"/>
              <w:bottom w:w="114" w:type="dxa"/>
              <w:right w:w="28" w:type="dxa"/>
            </w:tcMar>
            <w:vAlign w:val="center"/>
          </w:tcPr>
          <w:p w:rsidR="006674A4" w:rsidRPr="00BD4A0F" w:rsidRDefault="006674A4" w:rsidP="00EF0E4A">
            <w:pPr>
              <w:pStyle w:val="afffb"/>
              <w:rPr>
                <w:rFonts w:ascii="Times New Roman" w:hAnsi="Times New Roman" w:cs="Times New Roman"/>
                <w:sz w:val="22"/>
                <w:szCs w:val="22"/>
              </w:rPr>
            </w:pPr>
            <w:r w:rsidRPr="00BD4A0F">
              <w:rPr>
                <w:rFonts w:ascii="Times New Roman" w:hAnsi="Times New Roman"/>
                <w:color w:val="000000"/>
                <w:sz w:val="21"/>
                <w:szCs w:val="21"/>
              </w:rPr>
              <w:t>Тетрахлорэтилен</w:t>
            </w:r>
          </w:p>
        </w:tc>
        <w:tc>
          <w:tcPr>
            <w:tcW w:w="2409" w:type="dxa"/>
            <w:tcBorders>
              <w:top w:val="single" w:sz="4" w:space="0" w:color="auto"/>
              <w:bottom w:val="single" w:sz="12" w:space="0" w:color="auto"/>
              <w:right w:val="single" w:sz="4" w:space="0" w:color="auto"/>
            </w:tcBorders>
            <w:shd w:val="clear" w:color="auto" w:fill="auto"/>
            <w:tcMar>
              <w:top w:w="114" w:type="dxa"/>
              <w:left w:w="28" w:type="dxa"/>
              <w:bottom w:w="114" w:type="dxa"/>
              <w:right w:w="28" w:type="dxa"/>
            </w:tcMar>
            <w:vAlign w:val="center"/>
          </w:tcPr>
          <w:p w:rsidR="006674A4" w:rsidRPr="00BD4A0F" w:rsidRDefault="006674A4" w:rsidP="00EF0E4A">
            <w:pPr>
              <w:rPr>
                <w:sz w:val="21"/>
                <w:szCs w:val="21"/>
              </w:rPr>
            </w:pPr>
            <w:r w:rsidRPr="00BD4A0F">
              <w:rPr>
                <w:sz w:val="21"/>
                <w:szCs w:val="21"/>
              </w:rPr>
              <w:t>От 0,625 до 6,25 включ.</w:t>
            </w:r>
          </w:p>
          <w:p w:rsidR="006674A4" w:rsidRPr="00BD4A0F" w:rsidRDefault="006674A4" w:rsidP="00EF0E4A">
            <w:pPr>
              <w:pStyle w:val="afffb"/>
              <w:rPr>
                <w:rFonts w:ascii="Times New Roman" w:hAnsi="Times New Roman" w:cs="Times New Roman"/>
                <w:sz w:val="22"/>
                <w:szCs w:val="22"/>
              </w:rPr>
            </w:pPr>
            <w:r w:rsidRPr="00BD4A0F">
              <w:rPr>
                <w:rFonts w:ascii="Times New Roman" w:hAnsi="Times New Roman"/>
                <w:sz w:val="21"/>
                <w:szCs w:val="21"/>
              </w:rPr>
              <w:t>Св. 6,25 до 100,0 включ.</w:t>
            </w:r>
          </w:p>
        </w:tc>
        <w:tc>
          <w:tcPr>
            <w:tcW w:w="1985" w:type="dxa"/>
            <w:tcBorders>
              <w:top w:val="single" w:sz="4" w:space="0" w:color="auto"/>
              <w:bottom w:val="single" w:sz="12" w:space="0" w:color="auto"/>
              <w:right w:val="single" w:sz="4" w:space="0" w:color="auto"/>
            </w:tcBorders>
            <w:shd w:val="clear" w:color="auto" w:fill="auto"/>
            <w:tcMar>
              <w:top w:w="114" w:type="dxa"/>
              <w:left w:w="28" w:type="dxa"/>
              <w:bottom w:w="114" w:type="dxa"/>
              <w:right w:w="28" w:type="dxa"/>
            </w:tcMar>
            <w:vAlign w:val="center"/>
          </w:tcPr>
          <w:p w:rsidR="006674A4" w:rsidRPr="00BD4A0F" w:rsidRDefault="006674A4" w:rsidP="00EF0E4A">
            <w:pPr>
              <w:jc w:val="center"/>
              <w:rPr>
                <w:color w:val="000000"/>
                <w:sz w:val="21"/>
                <w:szCs w:val="21"/>
              </w:rPr>
            </w:pPr>
            <w:r w:rsidRPr="00BD4A0F">
              <w:rPr>
                <w:color w:val="000000"/>
                <w:sz w:val="21"/>
                <w:szCs w:val="21"/>
              </w:rPr>
              <w:t>34</w:t>
            </w:r>
          </w:p>
          <w:p w:rsidR="006674A4" w:rsidRPr="00BD4A0F" w:rsidRDefault="006674A4" w:rsidP="00EF0E4A">
            <w:pPr>
              <w:jc w:val="center"/>
            </w:pPr>
            <w:r w:rsidRPr="00BD4A0F">
              <w:rPr>
                <w:color w:val="000000"/>
                <w:sz w:val="21"/>
                <w:szCs w:val="21"/>
              </w:rPr>
              <w:t>32</w:t>
            </w:r>
          </w:p>
        </w:tc>
        <w:tc>
          <w:tcPr>
            <w:tcW w:w="1984" w:type="dxa"/>
            <w:tcBorders>
              <w:top w:val="single" w:sz="4" w:space="0" w:color="auto"/>
              <w:left w:val="single" w:sz="4" w:space="0" w:color="auto"/>
              <w:bottom w:val="single" w:sz="12" w:space="0" w:color="auto"/>
              <w:right w:val="single" w:sz="4" w:space="0" w:color="auto"/>
            </w:tcBorders>
            <w:tcMar>
              <w:top w:w="114" w:type="dxa"/>
              <w:left w:w="28" w:type="dxa"/>
              <w:bottom w:w="114" w:type="dxa"/>
              <w:right w:w="28" w:type="dxa"/>
            </w:tcMar>
            <w:vAlign w:val="center"/>
          </w:tcPr>
          <w:p w:rsidR="006674A4" w:rsidRDefault="006674A4" w:rsidP="00EF0E4A">
            <w:pPr>
              <w:jc w:val="center"/>
              <w:rPr>
                <w:color w:val="000000"/>
                <w:sz w:val="21"/>
                <w:szCs w:val="21"/>
                <w:lang w:val="en-US"/>
              </w:rPr>
            </w:pPr>
            <w:r>
              <w:rPr>
                <w:color w:val="000000"/>
                <w:sz w:val="21"/>
                <w:szCs w:val="21"/>
                <w:lang w:val="en-US"/>
              </w:rPr>
              <w:t>39</w:t>
            </w:r>
          </w:p>
          <w:p w:rsidR="006674A4" w:rsidRDefault="006674A4" w:rsidP="00EF0E4A">
            <w:pPr>
              <w:jc w:val="center"/>
              <w:rPr>
                <w:color w:val="000000"/>
                <w:sz w:val="21"/>
                <w:szCs w:val="21"/>
                <w:lang w:val="en-US"/>
              </w:rPr>
            </w:pPr>
            <w:r>
              <w:rPr>
                <w:color w:val="000000"/>
                <w:sz w:val="21"/>
                <w:szCs w:val="21"/>
                <w:lang w:val="en-US"/>
              </w:rPr>
              <w:t>33</w:t>
            </w:r>
          </w:p>
        </w:tc>
        <w:tc>
          <w:tcPr>
            <w:tcW w:w="2358" w:type="dxa"/>
            <w:tcBorders>
              <w:top w:val="single" w:sz="4" w:space="0" w:color="auto"/>
              <w:left w:val="single" w:sz="4" w:space="0" w:color="auto"/>
              <w:bottom w:val="single" w:sz="12" w:space="0" w:color="auto"/>
              <w:right w:val="single" w:sz="12" w:space="0" w:color="auto"/>
            </w:tcBorders>
            <w:shd w:val="clear" w:color="auto" w:fill="auto"/>
            <w:tcMar>
              <w:top w:w="114" w:type="dxa"/>
              <w:left w:w="28" w:type="dxa"/>
              <w:bottom w:w="114" w:type="dxa"/>
              <w:right w:w="28" w:type="dxa"/>
            </w:tcMar>
            <w:vAlign w:val="center"/>
          </w:tcPr>
          <w:p w:rsidR="006674A4" w:rsidRPr="00BD4A0F" w:rsidRDefault="006674A4" w:rsidP="00EF0E4A">
            <w:pPr>
              <w:jc w:val="center"/>
              <w:rPr>
                <w:color w:val="000000"/>
                <w:sz w:val="21"/>
                <w:szCs w:val="21"/>
              </w:rPr>
            </w:pPr>
            <w:r w:rsidRPr="00BD4A0F">
              <w:rPr>
                <w:color w:val="000000"/>
                <w:sz w:val="21"/>
                <w:szCs w:val="21"/>
              </w:rPr>
              <w:t>42</w:t>
            </w:r>
          </w:p>
          <w:p w:rsidR="006674A4" w:rsidRPr="00BD4A0F" w:rsidRDefault="006674A4" w:rsidP="00EF0E4A">
            <w:pPr>
              <w:jc w:val="center"/>
            </w:pPr>
            <w:r w:rsidRPr="00BD4A0F">
              <w:rPr>
                <w:color w:val="000000"/>
                <w:sz w:val="21"/>
                <w:szCs w:val="21"/>
              </w:rPr>
              <w:t>33</w:t>
            </w:r>
          </w:p>
        </w:tc>
      </w:tr>
    </w:tbl>
    <w:p w:rsidR="006674A4" w:rsidRPr="00F23F1C" w:rsidRDefault="006674A4" w:rsidP="00F23F1C">
      <w:pPr>
        <w:pStyle w:val="aff2"/>
        <w:numPr>
          <w:ilvl w:val="1"/>
          <w:numId w:val="23"/>
        </w:numPr>
        <w:autoSpaceDE w:val="0"/>
        <w:autoSpaceDN w:val="0"/>
        <w:adjustRightInd w:val="0"/>
        <w:spacing w:before="120"/>
        <w:ind w:left="0" w:firstLine="0"/>
        <w:contextualSpacing w:val="0"/>
        <w:rPr>
          <w:color w:val="000000"/>
          <w:szCs w:val="28"/>
        </w:rPr>
      </w:pPr>
      <w:r w:rsidRPr="00F23F1C">
        <w:rPr>
          <w:color w:val="000000"/>
          <w:szCs w:val="28"/>
        </w:rPr>
        <w:t>При несоответствии полученных результатов измерений массовой доли ХОС требованию приемлемости проводят дополнительные определения (не более трех). Проверяют приемлемость результатов двух параллельных измерений, удовлетворяющих условию по п. 11.6.</w:t>
      </w:r>
    </w:p>
    <w:p w:rsidR="006674A4" w:rsidRPr="00F23F1C" w:rsidRDefault="006674A4" w:rsidP="00F23F1C">
      <w:pPr>
        <w:pStyle w:val="aff2"/>
        <w:numPr>
          <w:ilvl w:val="1"/>
          <w:numId w:val="23"/>
        </w:numPr>
        <w:autoSpaceDE w:val="0"/>
        <w:autoSpaceDN w:val="0"/>
        <w:adjustRightInd w:val="0"/>
        <w:spacing w:before="120"/>
        <w:ind w:left="0" w:firstLine="0"/>
        <w:contextualSpacing w:val="0"/>
        <w:rPr>
          <w:color w:val="000000"/>
          <w:szCs w:val="28"/>
        </w:rPr>
      </w:pPr>
      <w:r w:rsidRPr="00F23F1C">
        <w:rPr>
          <w:color w:val="000000"/>
          <w:szCs w:val="28"/>
        </w:rPr>
        <w:lastRenderedPageBreak/>
        <w:t>Если в серии из пяти измерений удовлетворительные результаты не получены, то необходимо выявить и устранить причины появления неприемлемых результатов и повторить определения до получения приемлемых согласно п. 11.6.</w:t>
      </w:r>
    </w:p>
    <w:p w:rsidR="006674A4" w:rsidRPr="00F23F1C" w:rsidRDefault="006674A4" w:rsidP="00F23F1C">
      <w:pPr>
        <w:pStyle w:val="aff2"/>
        <w:numPr>
          <w:ilvl w:val="1"/>
          <w:numId w:val="23"/>
        </w:numPr>
        <w:autoSpaceDE w:val="0"/>
        <w:autoSpaceDN w:val="0"/>
        <w:adjustRightInd w:val="0"/>
        <w:spacing w:before="120"/>
        <w:ind w:left="0" w:firstLine="0"/>
        <w:contextualSpacing w:val="0"/>
        <w:rPr>
          <w:szCs w:val="28"/>
        </w:rPr>
      </w:pPr>
      <w:r w:rsidRPr="00F23F1C">
        <w:rPr>
          <w:szCs w:val="28"/>
        </w:rPr>
        <w:t>Общее содержание ХОС в пробе определяется как сумма концентраций индивидуальных ХОС.</w:t>
      </w:r>
    </w:p>
    <w:p w:rsidR="006674A4" w:rsidRPr="00F23F1C" w:rsidRDefault="006674A4" w:rsidP="00F23F1C">
      <w:pPr>
        <w:pStyle w:val="aff2"/>
        <w:numPr>
          <w:ilvl w:val="1"/>
          <w:numId w:val="23"/>
        </w:numPr>
        <w:autoSpaceDE w:val="0"/>
        <w:autoSpaceDN w:val="0"/>
        <w:adjustRightInd w:val="0"/>
        <w:spacing w:before="120"/>
        <w:ind w:left="0" w:firstLine="0"/>
        <w:contextualSpacing w:val="0"/>
        <w:rPr>
          <w:szCs w:val="28"/>
        </w:rPr>
      </w:pPr>
      <w:r w:rsidRPr="00F23F1C">
        <w:rPr>
          <w:szCs w:val="28"/>
        </w:rPr>
        <w:t>Расхождение между результатами измерений ХОС, полученными в двух лабораториях, не должно превышать предела воспроизводимости. При выполнении этого условия приемлемы оба результата измерения, и в качестве окончательного может быть использовано их среднее арифметическое значение. Значения предела воспроизводимости (при вероятности Р=0,95) приведены в таблице 9.</w:t>
      </w:r>
    </w:p>
    <w:p w:rsidR="006674A4" w:rsidRPr="00F23F1C" w:rsidRDefault="006674A4" w:rsidP="00F23F1C">
      <w:pPr>
        <w:pStyle w:val="aff2"/>
        <w:numPr>
          <w:ilvl w:val="1"/>
          <w:numId w:val="23"/>
        </w:numPr>
        <w:autoSpaceDE w:val="0"/>
        <w:autoSpaceDN w:val="0"/>
        <w:adjustRightInd w:val="0"/>
        <w:spacing w:before="120"/>
        <w:ind w:left="0" w:firstLine="0"/>
        <w:contextualSpacing w:val="0"/>
        <w:rPr>
          <w:szCs w:val="28"/>
        </w:rPr>
      </w:pPr>
      <w:r w:rsidRPr="00F23F1C">
        <w:rPr>
          <w:szCs w:val="28"/>
        </w:rPr>
        <w:t>При превышении предела воспроизводимости могут быть использованы методы проверки приемлемости результатов измерений согласно разделу 5 ГОСТ Р ИСО 5725-6.</w:t>
      </w:r>
    </w:p>
    <w:p w:rsidR="00E274DA" w:rsidRDefault="00E274DA" w:rsidP="00CA5CCB">
      <w:pPr>
        <w:pStyle w:val="aff2"/>
        <w:sectPr w:rsidR="00E274DA" w:rsidSect="00CD57CE">
          <w:pgSz w:w="11907" w:h="16840" w:code="9"/>
          <w:pgMar w:top="567" w:right="1021" w:bottom="510" w:left="1247" w:header="737" w:footer="680" w:gutter="0"/>
          <w:cols w:space="720"/>
          <w:docGrid w:linePitch="326"/>
        </w:sectPr>
      </w:pPr>
    </w:p>
    <w:p w:rsidR="00B93F2B" w:rsidRPr="00B60E76" w:rsidRDefault="00F52B84" w:rsidP="00D92E5A">
      <w:pPr>
        <w:pStyle w:val="S13"/>
        <w:numPr>
          <w:ilvl w:val="0"/>
          <w:numId w:val="12"/>
        </w:numPr>
        <w:tabs>
          <w:tab w:val="left" w:pos="567"/>
        </w:tabs>
        <w:spacing w:after="240"/>
        <w:ind w:left="0" w:firstLine="0"/>
        <w:rPr>
          <w:caps w:val="0"/>
        </w:rPr>
      </w:pPr>
      <w:bookmarkStart w:id="51" w:name="_Toc115884012"/>
      <w:r w:rsidRPr="00B60E76">
        <w:rPr>
          <w:caps w:val="0"/>
        </w:rPr>
        <w:lastRenderedPageBreak/>
        <w:t>ОФОРМЛЕНИЕ</w:t>
      </w:r>
      <w:r w:rsidR="00B93F2B" w:rsidRPr="00B60E76">
        <w:rPr>
          <w:caps w:val="0"/>
        </w:rPr>
        <w:t xml:space="preserve"> РЕЗУЛЬТАТОВ ИЗМЕРЕНИЙ</w:t>
      </w:r>
      <w:bookmarkEnd w:id="51"/>
    </w:p>
    <w:p w:rsidR="006674A4" w:rsidRPr="00F23F1C" w:rsidRDefault="006674A4" w:rsidP="00F23F1C">
      <w:pPr>
        <w:pStyle w:val="aff0"/>
        <w:numPr>
          <w:ilvl w:val="1"/>
          <w:numId w:val="22"/>
        </w:numPr>
        <w:tabs>
          <w:tab w:val="left" w:pos="567"/>
          <w:tab w:val="left" w:pos="1560"/>
        </w:tabs>
        <w:spacing w:before="120" w:after="0"/>
        <w:ind w:left="0" w:firstLine="0"/>
      </w:pPr>
      <w:r w:rsidRPr="00F23F1C">
        <w:t>Результаты измерений массовой доли хлорорганических соединений в химических реагентах оформляют протоколом, форма которого принята в организации (в лаборатории).</w:t>
      </w:r>
    </w:p>
    <w:p w:rsidR="006674A4" w:rsidRPr="00F23F1C" w:rsidRDefault="006674A4" w:rsidP="00F23F1C">
      <w:pPr>
        <w:pStyle w:val="aff2"/>
        <w:numPr>
          <w:ilvl w:val="1"/>
          <w:numId w:val="22"/>
        </w:numPr>
        <w:tabs>
          <w:tab w:val="left" w:pos="567"/>
        </w:tabs>
        <w:autoSpaceDE w:val="0"/>
        <w:autoSpaceDN w:val="0"/>
        <w:adjustRightInd w:val="0"/>
        <w:spacing w:before="120"/>
        <w:ind w:left="0" w:firstLine="0"/>
        <w:contextualSpacing w:val="0"/>
        <w:rPr>
          <w:color w:val="000000"/>
        </w:rPr>
      </w:pPr>
      <w:r w:rsidRPr="00F23F1C">
        <w:rPr>
          <w:color w:val="000000"/>
        </w:rPr>
        <w:t xml:space="preserve"> Результаты измерений массовых долей ХОС, мкг/</w:t>
      </w:r>
      <w:proofErr w:type="gramStart"/>
      <w:r w:rsidRPr="00F23F1C">
        <w:rPr>
          <w:color w:val="000000"/>
        </w:rPr>
        <w:t>г</w:t>
      </w:r>
      <w:proofErr w:type="gramEnd"/>
      <w:r w:rsidRPr="00F23F1C">
        <w:rPr>
          <w:color w:val="000000"/>
        </w:rPr>
        <w:t>, округляют до второго десятичного знака и оформляют записью в документах, предусматривающих их использование, по указанной ниже форме</w:t>
      </w:r>
    </w:p>
    <w:p w:rsidR="006674A4" w:rsidRPr="00F23F1C" w:rsidRDefault="006674A4" w:rsidP="00F23F1C">
      <w:pPr>
        <w:autoSpaceDE w:val="0"/>
        <w:autoSpaceDN w:val="0"/>
        <w:adjustRightInd w:val="0"/>
        <w:spacing w:before="240" w:after="240"/>
        <w:jc w:val="center"/>
        <w:rPr>
          <w:color w:val="000000"/>
          <w:szCs w:val="24"/>
          <w:lang w:eastAsia="ru-RU"/>
        </w:rPr>
      </w:pPr>
      <w:r w:rsidRPr="00F23F1C">
        <w:rPr>
          <w:i/>
          <w:position w:val="-4"/>
          <w:szCs w:val="24"/>
        </w:rPr>
        <w:object w:dxaOrig="279" w:dyaOrig="300">
          <v:shape id="_x0000_i1042" type="#_x0000_t75" style="width:14.05pt;height:14.95pt" o:ole="">
            <v:imagedata r:id="rId40" o:title=""/>
          </v:shape>
          <o:OLEObject Type="Embed" ProgID="Equation.3" ShapeID="_x0000_i1042" DrawAspect="Content" ObjectID="_1758097418" r:id="rId41"/>
        </w:object>
      </w:r>
      <w:r w:rsidRPr="00F23F1C">
        <w:rPr>
          <w:i/>
          <w:color w:val="000000"/>
          <w:szCs w:val="24"/>
          <w:lang w:eastAsia="ru-RU"/>
        </w:rPr>
        <w:t>±Δ, (</w:t>
      </w:r>
      <w:proofErr w:type="gramStart"/>
      <w:r w:rsidRPr="00F23F1C">
        <w:rPr>
          <w:i/>
          <w:color w:val="000000"/>
          <w:szCs w:val="24"/>
          <w:lang w:eastAsia="ru-RU"/>
        </w:rPr>
        <w:t>Р</w:t>
      </w:r>
      <w:proofErr w:type="gramEnd"/>
      <w:r w:rsidRPr="00F23F1C">
        <w:rPr>
          <w:i/>
          <w:color w:val="000000"/>
          <w:szCs w:val="24"/>
          <w:lang w:eastAsia="ru-RU"/>
        </w:rPr>
        <w:t xml:space="preserve"> = 0,95),</w:t>
      </w:r>
      <w:r w:rsidRPr="00F23F1C">
        <w:rPr>
          <w:color w:val="000000"/>
          <w:szCs w:val="24"/>
          <w:lang w:eastAsia="ru-RU"/>
        </w:rPr>
        <w:t xml:space="preserve">                                                  (13)</w:t>
      </w:r>
    </w:p>
    <w:p w:rsidR="00F23F1C" w:rsidRDefault="006674A4" w:rsidP="00F23F1C">
      <w:pPr>
        <w:autoSpaceDE w:val="0"/>
        <w:autoSpaceDN w:val="0"/>
        <w:adjustRightInd w:val="0"/>
        <w:ind w:left="567"/>
        <w:rPr>
          <w:color w:val="000000"/>
          <w:szCs w:val="24"/>
          <w:lang w:eastAsia="ru-RU"/>
        </w:rPr>
      </w:pPr>
      <w:r w:rsidRPr="00F23F1C">
        <w:rPr>
          <w:color w:val="000000"/>
          <w:szCs w:val="24"/>
          <w:lang w:eastAsia="ru-RU"/>
        </w:rPr>
        <w:t>где</w:t>
      </w:r>
      <w:r w:rsidR="00F23F1C">
        <w:rPr>
          <w:color w:val="000000"/>
          <w:szCs w:val="24"/>
          <w:lang w:eastAsia="ru-RU"/>
        </w:rPr>
        <w:t>:</w:t>
      </w:r>
      <w:r w:rsidRPr="00F23F1C">
        <w:rPr>
          <w:color w:val="000000"/>
          <w:szCs w:val="24"/>
          <w:lang w:eastAsia="ru-RU"/>
        </w:rPr>
        <w:t xml:space="preserve"> </w:t>
      </w:r>
    </w:p>
    <w:p w:rsidR="006674A4" w:rsidRPr="00F23F1C" w:rsidRDefault="006674A4" w:rsidP="00F23F1C">
      <w:pPr>
        <w:autoSpaceDE w:val="0"/>
        <w:autoSpaceDN w:val="0"/>
        <w:adjustRightInd w:val="0"/>
        <w:ind w:left="567"/>
        <w:rPr>
          <w:color w:val="000000"/>
          <w:szCs w:val="24"/>
          <w:lang w:eastAsia="ru-RU"/>
        </w:rPr>
      </w:pPr>
      <w:r w:rsidRPr="00F23F1C">
        <w:rPr>
          <w:color w:val="000000"/>
          <w:szCs w:val="24"/>
          <w:lang w:eastAsia="ru-RU"/>
        </w:rPr>
        <w:t xml:space="preserve"> </w:t>
      </w:r>
      <w:r w:rsidRPr="00F23F1C">
        <w:rPr>
          <w:position w:val="-4"/>
          <w:szCs w:val="24"/>
        </w:rPr>
        <w:object w:dxaOrig="279" w:dyaOrig="300">
          <v:shape id="_x0000_i1043" type="#_x0000_t75" style="width:14.05pt;height:14.95pt" o:ole="">
            <v:imagedata r:id="rId40" o:title=""/>
          </v:shape>
          <o:OLEObject Type="Embed" ProgID="Equation.3" ShapeID="_x0000_i1043" DrawAspect="Content" ObjectID="_1758097419" r:id="rId42"/>
        </w:object>
      </w:r>
      <w:r w:rsidRPr="00F23F1C">
        <w:rPr>
          <w:i/>
          <w:iCs/>
          <w:color w:val="000000"/>
          <w:szCs w:val="24"/>
          <w:lang w:eastAsia="ru-RU"/>
        </w:rPr>
        <w:t xml:space="preserve"> </w:t>
      </w:r>
      <w:r w:rsidRPr="00F23F1C">
        <w:rPr>
          <w:szCs w:val="24"/>
        </w:rPr>
        <w:sym w:font="Symbol" w:char="F02D"/>
      </w:r>
      <w:r w:rsidRPr="00F23F1C">
        <w:rPr>
          <w:color w:val="000000"/>
          <w:szCs w:val="24"/>
          <w:lang w:eastAsia="ru-RU"/>
        </w:rPr>
        <w:t xml:space="preserve"> результат измерений массовой доли ХОС, мкг/</w:t>
      </w:r>
      <w:proofErr w:type="gramStart"/>
      <w:r w:rsidRPr="00F23F1C">
        <w:rPr>
          <w:color w:val="000000"/>
          <w:szCs w:val="24"/>
          <w:lang w:eastAsia="ru-RU"/>
        </w:rPr>
        <w:t>г</w:t>
      </w:r>
      <w:proofErr w:type="gramEnd"/>
      <w:r w:rsidRPr="00F23F1C">
        <w:rPr>
          <w:color w:val="000000"/>
          <w:szCs w:val="24"/>
          <w:lang w:eastAsia="ru-RU"/>
        </w:rPr>
        <w:t xml:space="preserve">; </w:t>
      </w:r>
    </w:p>
    <w:p w:rsidR="006674A4" w:rsidRPr="00F23F1C" w:rsidRDefault="006674A4" w:rsidP="00F23F1C">
      <w:pPr>
        <w:autoSpaceDE w:val="0"/>
        <w:autoSpaceDN w:val="0"/>
        <w:adjustRightInd w:val="0"/>
        <w:ind w:left="567"/>
        <w:rPr>
          <w:color w:val="000000"/>
          <w:szCs w:val="24"/>
          <w:lang w:eastAsia="ru-RU"/>
        </w:rPr>
      </w:pPr>
      <w:r w:rsidRPr="00F23F1C">
        <w:rPr>
          <w:i/>
          <w:color w:val="000000"/>
          <w:szCs w:val="24"/>
          <w:lang w:eastAsia="ru-RU"/>
        </w:rPr>
        <w:t>Δ</w:t>
      </w:r>
      <w:r w:rsidRPr="00F23F1C">
        <w:rPr>
          <w:color w:val="000000"/>
          <w:szCs w:val="24"/>
          <w:lang w:eastAsia="ru-RU"/>
        </w:rPr>
        <w:t xml:space="preserve"> </w:t>
      </w:r>
      <w:r w:rsidRPr="00F23F1C">
        <w:rPr>
          <w:szCs w:val="24"/>
        </w:rPr>
        <w:sym w:font="Symbol" w:char="F02D"/>
      </w:r>
      <w:r w:rsidRPr="00F23F1C">
        <w:rPr>
          <w:color w:val="000000"/>
          <w:szCs w:val="24"/>
          <w:lang w:eastAsia="ru-RU"/>
        </w:rPr>
        <w:t xml:space="preserve"> абсолютная погрешность измерений массовой доли ХОС, мкг/</w:t>
      </w:r>
      <w:proofErr w:type="gramStart"/>
      <w:r w:rsidRPr="00F23F1C">
        <w:rPr>
          <w:color w:val="000000"/>
          <w:szCs w:val="24"/>
          <w:lang w:eastAsia="ru-RU"/>
        </w:rPr>
        <w:t>г</w:t>
      </w:r>
      <w:proofErr w:type="gramEnd"/>
      <w:r w:rsidRPr="00F23F1C">
        <w:rPr>
          <w:color w:val="000000"/>
          <w:szCs w:val="24"/>
          <w:lang w:eastAsia="ru-RU"/>
        </w:rPr>
        <w:t>, которую вычисляют по формуле</w:t>
      </w:r>
    </w:p>
    <w:p w:rsidR="006674A4" w:rsidRPr="00F23F1C" w:rsidRDefault="006674A4" w:rsidP="00F23F1C">
      <w:pPr>
        <w:tabs>
          <w:tab w:val="left" w:pos="8931"/>
        </w:tabs>
        <w:autoSpaceDE w:val="0"/>
        <w:autoSpaceDN w:val="0"/>
        <w:adjustRightInd w:val="0"/>
        <w:spacing w:before="240" w:after="240"/>
        <w:jc w:val="center"/>
        <w:rPr>
          <w:color w:val="000000"/>
          <w:szCs w:val="24"/>
          <w:lang w:eastAsia="ru-RU"/>
        </w:rPr>
      </w:pPr>
      <w:r w:rsidRPr="00F23F1C">
        <w:rPr>
          <w:position w:val="-24"/>
          <w:szCs w:val="24"/>
        </w:rPr>
        <w:object w:dxaOrig="1120" w:dyaOrig="660">
          <v:shape id="_x0000_i1044" type="#_x0000_t75" style="width:56.1pt;height:33.2pt" o:ole="" fillcolor="window">
            <v:imagedata r:id="rId43" o:title=""/>
          </v:shape>
          <o:OLEObject Type="Embed" ProgID="Equation.3" ShapeID="_x0000_i1044" DrawAspect="Content" ObjectID="_1758097420" r:id="rId44"/>
        </w:object>
      </w:r>
      <w:r w:rsidRPr="00F23F1C">
        <w:rPr>
          <w:szCs w:val="24"/>
        </w:rPr>
        <w:t xml:space="preserve">                                                        (14)</w:t>
      </w:r>
    </w:p>
    <w:p w:rsidR="00F23F1C" w:rsidRDefault="006674A4" w:rsidP="00F23F1C">
      <w:pPr>
        <w:autoSpaceDE w:val="0"/>
        <w:autoSpaceDN w:val="0"/>
        <w:adjustRightInd w:val="0"/>
        <w:spacing w:before="120"/>
        <w:ind w:left="567"/>
        <w:rPr>
          <w:color w:val="000000"/>
          <w:szCs w:val="24"/>
          <w:lang w:eastAsia="ru-RU"/>
        </w:rPr>
      </w:pPr>
      <w:r w:rsidRPr="00F23F1C">
        <w:rPr>
          <w:color w:val="000000"/>
          <w:szCs w:val="24"/>
          <w:lang w:eastAsia="ru-RU"/>
        </w:rPr>
        <w:t>где</w:t>
      </w:r>
      <w:r w:rsidR="00F23F1C">
        <w:rPr>
          <w:color w:val="000000"/>
          <w:szCs w:val="24"/>
          <w:lang w:eastAsia="ru-RU"/>
        </w:rPr>
        <w:t>:</w:t>
      </w:r>
      <w:r w:rsidRPr="00F23F1C">
        <w:rPr>
          <w:color w:val="000000"/>
          <w:szCs w:val="24"/>
          <w:lang w:eastAsia="ru-RU"/>
        </w:rPr>
        <w:t xml:space="preserve">  </w:t>
      </w:r>
    </w:p>
    <w:p w:rsidR="006674A4" w:rsidRPr="00F23F1C" w:rsidRDefault="006674A4" w:rsidP="00F23F1C">
      <w:pPr>
        <w:autoSpaceDE w:val="0"/>
        <w:autoSpaceDN w:val="0"/>
        <w:adjustRightInd w:val="0"/>
        <w:spacing w:before="120"/>
        <w:ind w:left="567"/>
        <w:rPr>
          <w:color w:val="000000"/>
          <w:szCs w:val="24"/>
          <w:lang w:eastAsia="ru-RU"/>
        </w:rPr>
      </w:pPr>
      <w:r w:rsidRPr="00F23F1C">
        <w:rPr>
          <w:color w:val="000000"/>
          <w:szCs w:val="24"/>
          <w:lang w:eastAsia="ru-RU"/>
        </w:rPr>
        <w:t xml:space="preserve"> </w:t>
      </w:r>
      <w:r w:rsidRPr="00F23F1C">
        <w:rPr>
          <w:i/>
          <w:color w:val="000000"/>
          <w:szCs w:val="24"/>
          <w:lang w:eastAsia="ru-RU"/>
        </w:rPr>
        <w:t xml:space="preserve">δ </w:t>
      </w:r>
      <w:r w:rsidRPr="00F23F1C">
        <w:rPr>
          <w:szCs w:val="24"/>
        </w:rPr>
        <w:sym w:font="Symbol" w:char="F02D"/>
      </w:r>
      <w:r w:rsidRPr="00F23F1C">
        <w:rPr>
          <w:color w:val="000000"/>
          <w:szCs w:val="24"/>
          <w:lang w:eastAsia="ru-RU"/>
        </w:rPr>
        <w:t xml:space="preserve"> относительная погрешность измерений массовой доли ХОС (таблица 2), %.</w:t>
      </w:r>
    </w:p>
    <w:p w:rsidR="006674A4" w:rsidRPr="00F23F1C" w:rsidRDefault="006674A4" w:rsidP="00F23F1C">
      <w:pPr>
        <w:pStyle w:val="aff2"/>
        <w:numPr>
          <w:ilvl w:val="1"/>
          <w:numId w:val="22"/>
        </w:numPr>
        <w:autoSpaceDE w:val="0"/>
        <w:autoSpaceDN w:val="0"/>
        <w:adjustRightInd w:val="0"/>
        <w:spacing w:before="120"/>
        <w:ind w:left="567" w:firstLine="0"/>
        <w:contextualSpacing w:val="0"/>
        <w:rPr>
          <w:color w:val="000000"/>
        </w:rPr>
      </w:pPr>
      <w:r w:rsidRPr="00F23F1C">
        <w:rPr>
          <w:color w:val="000000"/>
        </w:rPr>
        <w:t xml:space="preserve">Допустимо результат измерений представлять в виде </w:t>
      </w:r>
    </w:p>
    <w:p w:rsidR="006674A4" w:rsidRPr="00F23F1C" w:rsidRDefault="006674A4" w:rsidP="00F23F1C">
      <w:pPr>
        <w:tabs>
          <w:tab w:val="left" w:pos="8931"/>
        </w:tabs>
        <w:autoSpaceDE w:val="0"/>
        <w:autoSpaceDN w:val="0"/>
        <w:adjustRightInd w:val="0"/>
        <w:spacing w:before="240" w:after="240"/>
        <w:jc w:val="center"/>
        <w:rPr>
          <w:color w:val="000000"/>
          <w:szCs w:val="24"/>
          <w:lang w:eastAsia="ru-RU"/>
        </w:rPr>
      </w:pPr>
      <w:r w:rsidRPr="00F23F1C">
        <w:rPr>
          <w:position w:val="-4"/>
          <w:szCs w:val="24"/>
        </w:rPr>
        <w:object w:dxaOrig="279" w:dyaOrig="300">
          <v:shape id="_x0000_i1045" type="#_x0000_t75" style="width:14.05pt;height:14.95pt" o:ole="">
            <v:imagedata r:id="rId40" o:title=""/>
          </v:shape>
          <o:OLEObject Type="Embed" ProgID="Equation.3" ShapeID="_x0000_i1045" DrawAspect="Content" ObjectID="_1758097421" r:id="rId45"/>
        </w:object>
      </w:r>
      <w:r w:rsidRPr="00F23F1C">
        <w:rPr>
          <w:i/>
          <w:iCs/>
          <w:color w:val="000000"/>
          <w:szCs w:val="24"/>
          <w:lang w:eastAsia="ru-RU"/>
        </w:rPr>
        <w:t>±</w:t>
      </w:r>
      <w:proofErr w:type="spellStart"/>
      <w:r w:rsidRPr="00F23F1C">
        <w:rPr>
          <w:i/>
          <w:iCs/>
          <w:color w:val="000000"/>
          <w:szCs w:val="24"/>
          <w:lang w:eastAsia="ru-RU"/>
        </w:rPr>
        <w:t>Δ</w:t>
      </w:r>
      <w:r w:rsidRPr="00F23F1C">
        <w:rPr>
          <w:i/>
          <w:iCs/>
          <w:color w:val="000000"/>
          <w:szCs w:val="24"/>
          <w:vertAlign w:val="subscript"/>
          <w:lang w:eastAsia="ru-RU"/>
        </w:rPr>
        <w:t>л</w:t>
      </w:r>
      <w:proofErr w:type="spellEnd"/>
      <w:r w:rsidRPr="00F23F1C">
        <w:rPr>
          <w:color w:val="000000"/>
          <w:szCs w:val="24"/>
          <w:lang w:eastAsia="ru-RU"/>
        </w:rPr>
        <w:t>, мкг/г, (</w:t>
      </w:r>
      <w:proofErr w:type="gramStart"/>
      <w:r w:rsidRPr="00F23F1C">
        <w:rPr>
          <w:i/>
          <w:iCs/>
          <w:color w:val="000000"/>
          <w:szCs w:val="24"/>
          <w:lang w:eastAsia="ru-RU"/>
        </w:rPr>
        <w:t>Р</w:t>
      </w:r>
      <w:proofErr w:type="gramEnd"/>
      <w:r w:rsidRPr="00F23F1C">
        <w:rPr>
          <w:color w:val="000000"/>
          <w:szCs w:val="24"/>
          <w:lang w:eastAsia="ru-RU"/>
        </w:rPr>
        <w:t>=0,95),                                    (15)</w:t>
      </w:r>
    </w:p>
    <w:p w:rsidR="006674A4" w:rsidRPr="00F23F1C" w:rsidRDefault="006674A4" w:rsidP="00F23F1C">
      <w:pPr>
        <w:autoSpaceDE w:val="0"/>
        <w:autoSpaceDN w:val="0"/>
        <w:adjustRightInd w:val="0"/>
        <w:spacing w:before="120"/>
        <w:rPr>
          <w:color w:val="000000"/>
          <w:szCs w:val="24"/>
          <w:lang w:eastAsia="ru-RU"/>
        </w:rPr>
      </w:pPr>
      <w:r w:rsidRPr="00F23F1C">
        <w:rPr>
          <w:color w:val="000000"/>
          <w:szCs w:val="24"/>
          <w:lang w:eastAsia="ru-RU"/>
        </w:rPr>
        <w:t xml:space="preserve">при условии </w:t>
      </w:r>
      <w:r w:rsidRPr="00F23F1C">
        <w:rPr>
          <w:i/>
          <w:iCs/>
          <w:color w:val="000000"/>
          <w:szCs w:val="24"/>
          <w:lang w:eastAsia="ru-RU"/>
        </w:rPr>
        <w:t>Δ</w:t>
      </w:r>
      <w:proofErr w:type="gramStart"/>
      <w:r w:rsidRPr="00F23F1C">
        <w:rPr>
          <w:i/>
          <w:iCs/>
          <w:color w:val="000000"/>
          <w:szCs w:val="24"/>
          <w:vertAlign w:val="subscript"/>
          <w:lang w:eastAsia="ru-RU"/>
        </w:rPr>
        <w:t>л</w:t>
      </w:r>
      <w:proofErr w:type="gramEnd"/>
      <w:r w:rsidRPr="00F23F1C">
        <w:rPr>
          <w:color w:val="000000"/>
          <w:szCs w:val="24"/>
          <w:lang w:eastAsia="ru-RU"/>
        </w:rPr>
        <w:t>&lt;</w:t>
      </w:r>
      <w:r w:rsidRPr="00F23F1C">
        <w:rPr>
          <w:i/>
          <w:iCs/>
          <w:color w:val="000000"/>
          <w:szCs w:val="24"/>
          <w:lang w:eastAsia="ru-RU"/>
        </w:rPr>
        <w:t>Δ</w:t>
      </w:r>
      <w:r w:rsidRPr="00F23F1C">
        <w:rPr>
          <w:color w:val="000000"/>
          <w:szCs w:val="24"/>
          <w:lang w:eastAsia="ru-RU"/>
        </w:rPr>
        <w:t xml:space="preserve">, где </w:t>
      </w:r>
      <w:r w:rsidRPr="00F23F1C">
        <w:rPr>
          <w:i/>
          <w:iCs/>
          <w:color w:val="000000"/>
          <w:szCs w:val="24"/>
          <w:lang w:eastAsia="ru-RU"/>
        </w:rPr>
        <w:t>Δ</w:t>
      </w:r>
      <w:r w:rsidRPr="00F23F1C">
        <w:rPr>
          <w:i/>
          <w:iCs/>
          <w:color w:val="000000"/>
          <w:szCs w:val="24"/>
          <w:vertAlign w:val="subscript"/>
          <w:lang w:eastAsia="ru-RU"/>
        </w:rPr>
        <w:t>л</w:t>
      </w:r>
      <w:r w:rsidRPr="00F23F1C">
        <w:rPr>
          <w:i/>
          <w:iCs/>
          <w:color w:val="000000"/>
          <w:szCs w:val="24"/>
          <w:lang w:eastAsia="ru-RU"/>
        </w:rPr>
        <w:t xml:space="preserve"> - </w:t>
      </w:r>
      <w:r w:rsidRPr="00F23F1C">
        <w:rPr>
          <w:color w:val="000000"/>
          <w:szCs w:val="24"/>
          <w:lang w:eastAsia="ru-RU"/>
        </w:rPr>
        <w:t>значение показателя точности измерений (доверительные границы абсолютной погрешности измерений), установленное при реализации настоящей методики в лаборатории и обеспечиваемое контролем стабильности результатов измерений.</w:t>
      </w:r>
    </w:p>
    <w:p w:rsidR="006674A4" w:rsidRPr="00F23F1C" w:rsidRDefault="006674A4" w:rsidP="00F23F1C">
      <w:pPr>
        <w:pStyle w:val="S0"/>
        <w:spacing w:before="120"/>
        <w:ind w:left="567"/>
        <w:rPr>
          <w:i/>
          <w:u w:val="single"/>
        </w:rPr>
      </w:pPr>
      <w:r w:rsidRPr="00F23F1C">
        <w:rPr>
          <w:i/>
          <w:u w:val="single"/>
        </w:rPr>
        <w:t xml:space="preserve">Примечания: </w:t>
      </w:r>
    </w:p>
    <w:p w:rsidR="006674A4" w:rsidRPr="00F23F1C" w:rsidRDefault="006674A4" w:rsidP="00F23F1C">
      <w:pPr>
        <w:pStyle w:val="S0"/>
        <w:spacing w:before="120"/>
        <w:ind w:left="567"/>
        <w:rPr>
          <w:i/>
        </w:rPr>
      </w:pPr>
      <w:r w:rsidRPr="00F23F1C">
        <w:rPr>
          <w:i/>
        </w:rPr>
        <w:t>1</w:t>
      </w:r>
      <w:r w:rsidR="00F23F1C" w:rsidRPr="00F23F1C">
        <w:rPr>
          <w:i/>
        </w:rPr>
        <w:t>.</w:t>
      </w:r>
      <w:r w:rsidRPr="00F23F1C">
        <w:rPr>
          <w:i/>
        </w:rPr>
        <w:t xml:space="preserve"> При необходимости (в соответствии с требованиями ГОСТ </w:t>
      </w:r>
      <w:proofErr w:type="gramStart"/>
      <w:r w:rsidRPr="00F23F1C">
        <w:rPr>
          <w:i/>
        </w:rPr>
        <w:t>Р</w:t>
      </w:r>
      <w:proofErr w:type="gramEnd"/>
      <w:r w:rsidRPr="00F23F1C">
        <w:rPr>
          <w:i/>
        </w:rPr>
        <w:t xml:space="preserve"> ИСО 5725-6, </w:t>
      </w:r>
      <w:r w:rsidRPr="00F23F1C">
        <w:rPr>
          <w:i/>
        </w:rPr>
        <w:br/>
        <w:t xml:space="preserve">раздел 5.2) для результата измерений </w:t>
      </w:r>
      <w:r w:rsidRPr="00F23F1C">
        <w:rPr>
          <w:i/>
        </w:rPr>
        <w:object w:dxaOrig="279" w:dyaOrig="300">
          <v:shape id="_x0000_i1046" type="#_x0000_t75" style="width:14.05pt;height:14.95pt" o:ole="">
            <v:imagedata r:id="rId40" o:title=""/>
          </v:shape>
          <o:OLEObject Type="Embed" ProgID="Equation.3" ShapeID="_x0000_i1046" DrawAspect="Content" ObjectID="_1758097422" r:id="rId46"/>
        </w:object>
      </w:r>
      <w:r w:rsidRPr="00F23F1C">
        <w:rPr>
          <w:i/>
        </w:rPr>
        <w:t xml:space="preserve"> указывается количество параллельных определений и способ установления результата измерений. </w:t>
      </w:r>
    </w:p>
    <w:p w:rsidR="006674A4" w:rsidRPr="00F23F1C" w:rsidRDefault="006674A4" w:rsidP="00F23F1C">
      <w:pPr>
        <w:pStyle w:val="S0"/>
        <w:spacing w:before="120"/>
        <w:ind w:left="567"/>
        <w:rPr>
          <w:i/>
        </w:rPr>
      </w:pPr>
      <w:r w:rsidRPr="00F23F1C">
        <w:rPr>
          <w:i/>
        </w:rPr>
        <w:t>2</w:t>
      </w:r>
      <w:r w:rsidR="00F23F1C" w:rsidRPr="00F23F1C">
        <w:rPr>
          <w:i/>
        </w:rPr>
        <w:t>.</w:t>
      </w:r>
      <w:r w:rsidRPr="00F23F1C">
        <w:rPr>
          <w:i/>
        </w:rPr>
        <w:t xml:space="preserve"> Числовые значения результата измерений оканчиваются цифрой того же разряда, что и значение показателя точности методики измерений (абсолютной погрешности измерений массовой концентрации определяемого компонента).</w:t>
      </w:r>
    </w:p>
    <w:p w:rsidR="006674A4" w:rsidRPr="00F23F1C" w:rsidRDefault="006674A4" w:rsidP="00F23F1C">
      <w:pPr>
        <w:pStyle w:val="aff0"/>
        <w:numPr>
          <w:ilvl w:val="1"/>
          <w:numId w:val="22"/>
        </w:numPr>
        <w:tabs>
          <w:tab w:val="left" w:pos="709"/>
          <w:tab w:val="left" w:pos="993"/>
        </w:tabs>
        <w:spacing w:before="120" w:after="0"/>
        <w:ind w:left="0" w:firstLine="0"/>
      </w:pPr>
      <w:r w:rsidRPr="00F23F1C">
        <w:t>Если полученное значение массовой доли хлорорганических соединений в образце химического реагента находится ниже (выше) нижнего (верхнего) предела диапазона измерений согласно таблицы 2, то результат измерений записывают в виде «менее» («более») или знака</w:t>
      </w:r>
      <w:proofErr w:type="gramStart"/>
      <w:r w:rsidRPr="00F23F1C">
        <w:t xml:space="preserve"> «&lt;» («&gt;») </w:t>
      </w:r>
      <w:proofErr w:type="gramEnd"/>
      <w:r w:rsidRPr="00F23F1C">
        <w:t>и указывают нижнюю (верхнюю) границу диапазона измерений массовой доли хлорорганического соединения в образце  химического реагента.</w:t>
      </w:r>
    </w:p>
    <w:p w:rsidR="00E16607" w:rsidRDefault="00E16607" w:rsidP="00E16607">
      <w:pPr>
        <w:rPr>
          <w:rFonts w:eastAsiaTheme="minorEastAsia"/>
          <w:sz w:val="28"/>
          <w:szCs w:val="28"/>
        </w:rPr>
      </w:pPr>
    </w:p>
    <w:p w:rsidR="00E16607" w:rsidRDefault="00E16607" w:rsidP="00E16607">
      <w:pPr>
        <w:rPr>
          <w:rFonts w:eastAsiaTheme="minorEastAsia"/>
          <w:sz w:val="28"/>
          <w:szCs w:val="28"/>
        </w:rPr>
      </w:pPr>
    </w:p>
    <w:p w:rsidR="00E274DA" w:rsidRDefault="00E274DA" w:rsidP="00E16607">
      <w:pPr>
        <w:rPr>
          <w:rFonts w:eastAsiaTheme="minorEastAsia"/>
          <w:sz w:val="28"/>
          <w:szCs w:val="28"/>
        </w:rPr>
        <w:sectPr w:rsidR="00E274DA" w:rsidSect="00CD57CE">
          <w:pgSz w:w="11907" w:h="16840" w:code="9"/>
          <w:pgMar w:top="567" w:right="1021" w:bottom="510" w:left="1247" w:header="737" w:footer="680" w:gutter="0"/>
          <w:cols w:space="720"/>
          <w:docGrid w:linePitch="326"/>
        </w:sectPr>
      </w:pPr>
    </w:p>
    <w:p w:rsidR="00E16607" w:rsidRPr="00B60E76" w:rsidRDefault="00F57B11" w:rsidP="00D92E5A">
      <w:pPr>
        <w:pStyle w:val="S13"/>
        <w:numPr>
          <w:ilvl w:val="0"/>
          <w:numId w:val="12"/>
        </w:numPr>
        <w:tabs>
          <w:tab w:val="left" w:pos="567"/>
        </w:tabs>
        <w:spacing w:after="240"/>
        <w:ind w:left="0" w:firstLine="0"/>
        <w:rPr>
          <w:caps w:val="0"/>
        </w:rPr>
      </w:pPr>
      <w:bookmarkStart w:id="52" w:name="_Toc115884013"/>
      <w:r w:rsidRPr="00B60E76">
        <w:rPr>
          <w:caps w:val="0"/>
        </w:rPr>
        <w:lastRenderedPageBreak/>
        <w:t>КОНТРОЛЬ КАЧЕСТВА РЕЗУЛЬТАТОВ ИЗМЕРЕНИЙ</w:t>
      </w:r>
      <w:bookmarkEnd w:id="52"/>
    </w:p>
    <w:p w:rsidR="006674A4" w:rsidRPr="00F23F1C" w:rsidRDefault="006674A4" w:rsidP="00F23F1C">
      <w:pPr>
        <w:pStyle w:val="aff2"/>
        <w:numPr>
          <w:ilvl w:val="1"/>
          <w:numId w:val="24"/>
        </w:numPr>
        <w:autoSpaceDE w:val="0"/>
        <w:autoSpaceDN w:val="0"/>
        <w:adjustRightInd w:val="0"/>
        <w:spacing w:before="120"/>
        <w:ind w:left="0" w:firstLine="0"/>
        <w:rPr>
          <w:color w:val="000000"/>
        </w:rPr>
      </w:pPr>
      <w:r w:rsidRPr="00F23F1C">
        <w:rPr>
          <w:color w:val="000000"/>
        </w:rPr>
        <w:t>Контроль качества результатов измерений при реализации методики в лаборатории предусматривает:</w:t>
      </w:r>
    </w:p>
    <w:p w:rsidR="006674A4" w:rsidRPr="00F23F1C" w:rsidRDefault="006674A4" w:rsidP="00F23F1C">
      <w:pPr>
        <w:pStyle w:val="a6"/>
        <w:numPr>
          <w:ilvl w:val="0"/>
          <w:numId w:val="32"/>
        </w:numPr>
        <w:tabs>
          <w:tab w:val="left" w:pos="567"/>
        </w:tabs>
        <w:spacing w:before="60" w:after="0"/>
        <w:ind w:left="567" w:hanging="397"/>
        <w:rPr>
          <w:bCs/>
        </w:rPr>
      </w:pPr>
      <w:r w:rsidRPr="00F23F1C">
        <w:rPr>
          <w:bCs/>
        </w:rPr>
        <w:t>оперативный контроль процедуры измерений;</w:t>
      </w:r>
    </w:p>
    <w:p w:rsidR="006674A4" w:rsidRPr="00F23F1C" w:rsidRDefault="006674A4" w:rsidP="00F23F1C">
      <w:pPr>
        <w:pStyle w:val="a6"/>
        <w:numPr>
          <w:ilvl w:val="0"/>
          <w:numId w:val="32"/>
        </w:numPr>
        <w:tabs>
          <w:tab w:val="left" w:pos="567"/>
        </w:tabs>
        <w:spacing w:before="60" w:after="0"/>
        <w:ind w:left="567" w:hanging="397"/>
        <w:rPr>
          <w:bCs/>
        </w:rPr>
      </w:pPr>
      <w:r w:rsidRPr="00F23F1C">
        <w:rPr>
          <w:bCs/>
        </w:rPr>
        <w:t>контроль стабильности результатов измерений (на основе контроля стабильности среднеквадратического отклонения повторяемости, среднеквадратического отклонения внутрилабораторной прецизионности, систематической погрешности в соответствии с ГОСТ</w:t>
      </w:r>
      <w:r w:rsidR="00F23F1C" w:rsidRPr="00F23F1C">
        <w:rPr>
          <w:bCs/>
        </w:rPr>
        <w:t> </w:t>
      </w:r>
      <w:proofErr w:type="gramStart"/>
      <w:r w:rsidRPr="00F23F1C">
        <w:rPr>
          <w:bCs/>
        </w:rPr>
        <w:t>Р</w:t>
      </w:r>
      <w:proofErr w:type="gramEnd"/>
      <w:r w:rsidRPr="00F23F1C">
        <w:rPr>
          <w:bCs/>
        </w:rPr>
        <w:t xml:space="preserve"> ИСО 5725-6).</w:t>
      </w:r>
    </w:p>
    <w:p w:rsidR="006674A4" w:rsidRPr="00F23F1C" w:rsidRDefault="006674A4" w:rsidP="00F23F1C">
      <w:pPr>
        <w:pStyle w:val="aff2"/>
        <w:numPr>
          <w:ilvl w:val="1"/>
          <w:numId w:val="24"/>
        </w:numPr>
        <w:autoSpaceDE w:val="0"/>
        <w:autoSpaceDN w:val="0"/>
        <w:adjustRightInd w:val="0"/>
        <w:spacing w:before="120"/>
        <w:ind w:left="0" w:firstLine="0"/>
        <w:rPr>
          <w:color w:val="000000"/>
        </w:rPr>
      </w:pPr>
      <w:r w:rsidRPr="00F23F1C">
        <w:rPr>
          <w:color w:val="000000"/>
        </w:rPr>
        <w:t xml:space="preserve">Оперативный контроль процедуры измерений на основе контроля внутрилабораторной прецизионности и погрешности </w:t>
      </w:r>
    </w:p>
    <w:p w:rsidR="006674A4" w:rsidRPr="00F23F1C" w:rsidRDefault="006674A4" w:rsidP="00F23F1C">
      <w:pPr>
        <w:autoSpaceDE w:val="0"/>
        <w:autoSpaceDN w:val="0"/>
        <w:adjustRightInd w:val="0"/>
        <w:spacing w:before="120"/>
        <w:rPr>
          <w:color w:val="000000"/>
          <w:szCs w:val="24"/>
          <w:lang w:eastAsia="ru-RU"/>
        </w:rPr>
      </w:pPr>
      <w:r w:rsidRPr="00F23F1C">
        <w:rPr>
          <w:color w:val="000000"/>
          <w:szCs w:val="24"/>
          <w:lang w:eastAsia="ru-RU"/>
        </w:rPr>
        <w:t xml:space="preserve">Контроль внутрилабораторной прецизионности осуществляют путем сравнения результатов измерений массовой доли определяемого компонента в пробе, полученных в условиях внутрилабораторной прецизионности. Расхождение между результатами измерений не должно превышать предела внутрилабораторной прецизионности </w:t>
      </w:r>
      <w:proofErr w:type="gramStart"/>
      <w:r w:rsidRPr="00F23F1C">
        <w:rPr>
          <w:i/>
          <w:iCs/>
          <w:color w:val="000000"/>
          <w:szCs w:val="24"/>
          <w:lang w:eastAsia="ru-RU"/>
        </w:rPr>
        <w:t>R</w:t>
      </w:r>
      <w:proofErr w:type="gramEnd"/>
      <w:r w:rsidRPr="00F23F1C">
        <w:rPr>
          <w:i/>
          <w:iCs/>
          <w:color w:val="000000"/>
          <w:szCs w:val="24"/>
          <w:vertAlign w:val="subscript"/>
          <w:lang w:eastAsia="ru-RU"/>
        </w:rPr>
        <w:t>л</w:t>
      </w:r>
      <w:r w:rsidRPr="00F23F1C">
        <w:rPr>
          <w:color w:val="000000"/>
          <w:szCs w:val="24"/>
          <w:lang w:eastAsia="ru-RU"/>
        </w:rPr>
        <w:t>, %</w:t>
      </w:r>
    </w:p>
    <w:p w:rsidR="006674A4" w:rsidRPr="00F23F1C" w:rsidRDefault="006674A4" w:rsidP="00F23F1C">
      <w:pPr>
        <w:tabs>
          <w:tab w:val="left" w:pos="8931"/>
        </w:tabs>
        <w:autoSpaceDE w:val="0"/>
        <w:autoSpaceDN w:val="0"/>
        <w:adjustRightInd w:val="0"/>
        <w:spacing w:before="240" w:after="240"/>
        <w:jc w:val="center"/>
        <w:rPr>
          <w:color w:val="000000"/>
          <w:szCs w:val="24"/>
          <w:lang w:eastAsia="ru-RU"/>
        </w:rPr>
      </w:pPr>
      <w:r w:rsidRPr="00F23F1C">
        <w:rPr>
          <w:color w:val="000000"/>
          <w:szCs w:val="24"/>
          <w:lang w:eastAsia="ru-RU"/>
        </w:rPr>
        <w:t>|</w:t>
      </w:r>
      <w:r w:rsidRPr="00F23F1C">
        <w:rPr>
          <w:position w:val="-6"/>
          <w:szCs w:val="24"/>
        </w:rPr>
        <w:object w:dxaOrig="859" w:dyaOrig="340">
          <v:shape id="_x0000_i1047" type="#_x0000_t75" style="width:42.55pt;height:17.75pt" o:ole="">
            <v:imagedata r:id="rId47" o:title=""/>
          </v:shape>
          <o:OLEObject Type="Embed" ProgID="Equation.3" ShapeID="_x0000_i1047" DrawAspect="Content" ObjectID="_1758097423" r:id="rId48"/>
        </w:object>
      </w:r>
      <w:r w:rsidRPr="00F23F1C">
        <w:rPr>
          <w:color w:val="000000"/>
          <w:szCs w:val="24"/>
          <w:lang w:eastAsia="ru-RU"/>
        </w:rPr>
        <w:t>|≤0,01∙</w:t>
      </w:r>
      <w:proofErr w:type="gramStart"/>
      <w:r w:rsidRPr="00F23F1C">
        <w:rPr>
          <w:i/>
          <w:iCs/>
          <w:color w:val="000000"/>
          <w:szCs w:val="24"/>
          <w:lang w:eastAsia="ru-RU"/>
        </w:rPr>
        <w:t>R</w:t>
      </w:r>
      <w:proofErr w:type="gramEnd"/>
      <w:r w:rsidRPr="00F23F1C">
        <w:rPr>
          <w:i/>
          <w:iCs/>
          <w:color w:val="000000"/>
          <w:szCs w:val="24"/>
          <w:vertAlign w:val="subscript"/>
          <w:lang w:eastAsia="ru-RU"/>
        </w:rPr>
        <w:t>л</w:t>
      </w:r>
      <w:r w:rsidRPr="00F23F1C">
        <w:rPr>
          <w:i/>
          <w:iCs/>
          <w:color w:val="000000"/>
          <w:szCs w:val="24"/>
          <w:lang w:eastAsia="ru-RU"/>
        </w:rPr>
        <w:t>∙</w:t>
      </w:r>
      <w:r w:rsidRPr="00F23F1C">
        <w:rPr>
          <w:position w:val="-4"/>
          <w:szCs w:val="24"/>
        </w:rPr>
        <w:object w:dxaOrig="279" w:dyaOrig="360">
          <v:shape id="_x0000_i1048" type="#_x0000_t75" style="width:14.05pt;height:17.75pt" o:ole="">
            <v:imagedata r:id="rId49" o:title=""/>
          </v:shape>
          <o:OLEObject Type="Embed" ProgID="Equation.3" ShapeID="_x0000_i1048" DrawAspect="Content" ObjectID="_1758097424" r:id="rId50"/>
        </w:object>
      </w:r>
      <w:r w:rsidRPr="00F23F1C">
        <w:rPr>
          <w:color w:val="000000"/>
          <w:szCs w:val="24"/>
          <w:lang w:eastAsia="ru-RU"/>
        </w:rPr>
        <w:t>,                                      (16)</w:t>
      </w:r>
    </w:p>
    <w:p w:rsidR="006674A4" w:rsidRPr="00F23F1C" w:rsidRDefault="006674A4" w:rsidP="00F23F1C">
      <w:pPr>
        <w:autoSpaceDE w:val="0"/>
        <w:autoSpaceDN w:val="0"/>
        <w:adjustRightInd w:val="0"/>
        <w:spacing w:before="120"/>
        <w:ind w:left="567"/>
        <w:rPr>
          <w:color w:val="000000"/>
          <w:szCs w:val="24"/>
          <w:lang w:eastAsia="ru-RU"/>
        </w:rPr>
      </w:pPr>
      <w:r w:rsidRPr="00F23F1C">
        <w:rPr>
          <w:color w:val="000000"/>
          <w:szCs w:val="24"/>
          <w:lang w:eastAsia="ru-RU"/>
        </w:rPr>
        <w:t>где</w:t>
      </w:r>
      <w:r w:rsidR="00F23F1C">
        <w:rPr>
          <w:color w:val="000000"/>
          <w:szCs w:val="24"/>
          <w:lang w:eastAsia="ru-RU"/>
        </w:rPr>
        <w:t>:</w:t>
      </w:r>
      <w:r w:rsidRPr="00F23F1C">
        <w:rPr>
          <w:color w:val="000000"/>
          <w:szCs w:val="24"/>
          <w:lang w:eastAsia="ru-RU"/>
        </w:rPr>
        <w:t xml:space="preserve">    </w:t>
      </w:r>
      <w:r w:rsidRPr="00F23F1C">
        <w:rPr>
          <w:position w:val="-6"/>
          <w:szCs w:val="24"/>
        </w:rPr>
        <w:object w:dxaOrig="340" w:dyaOrig="340">
          <v:shape id="_x0000_i1049" type="#_x0000_t75" style="width:17.75pt;height:17.75pt" o:ole="">
            <v:imagedata r:id="rId51" o:title=""/>
          </v:shape>
          <o:OLEObject Type="Embed" ProgID="Equation.3" ShapeID="_x0000_i1049" DrawAspect="Content" ObjectID="_1758097425" r:id="rId52"/>
        </w:object>
      </w:r>
      <w:r w:rsidRPr="00F23F1C">
        <w:rPr>
          <w:szCs w:val="24"/>
        </w:rPr>
        <w:t xml:space="preserve">, </w:t>
      </w:r>
      <w:r w:rsidRPr="00F23F1C">
        <w:rPr>
          <w:position w:val="-6"/>
          <w:szCs w:val="24"/>
        </w:rPr>
        <w:object w:dxaOrig="360" w:dyaOrig="340">
          <v:shape id="_x0000_i1050" type="#_x0000_t75" style="width:17.75pt;height:17.75pt" o:ole="">
            <v:imagedata r:id="rId53" o:title=""/>
          </v:shape>
          <o:OLEObject Type="Embed" ProgID="Equation.3" ShapeID="_x0000_i1050" DrawAspect="Content" ObjectID="_1758097426" r:id="rId54"/>
        </w:object>
      </w:r>
      <w:r w:rsidRPr="00F23F1C">
        <w:rPr>
          <w:szCs w:val="24"/>
        </w:rPr>
        <w:sym w:font="Symbol" w:char="F02D"/>
      </w:r>
      <w:r w:rsidRPr="00F23F1C">
        <w:rPr>
          <w:color w:val="000000"/>
          <w:szCs w:val="24"/>
          <w:lang w:eastAsia="ru-RU"/>
        </w:rPr>
        <w:t xml:space="preserve"> результаты измерений массовой доли определяемого компонента, полученные в условиях внутрилабораторной прецизионности, мкг/</w:t>
      </w:r>
      <w:proofErr w:type="gramStart"/>
      <w:r w:rsidRPr="00F23F1C">
        <w:rPr>
          <w:color w:val="000000"/>
          <w:szCs w:val="24"/>
          <w:lang w:eastAsia="ru-RU"/>
        </w:rPr>
        <w:t>г</w:t>
      </w:r>
      <w:proofErr w:type="gramEnd"/>
      <w:r w:rsidRPr="00F23F1C">
        <w:rPr>
          <w:color w:val="000000"/>
          <w:szCs w:val="24"/>
          <w:lang w:eastAsia="ru-RU"/>
        </w:rPr>
        <w:t xml:space="preserve">; </w:t>
      </w:r>
    </w:p>
    <w:p w:rsidR="006674A4" w:rsidRPr="00F23F1C" w:rsidRDefault="006674A4" w:rsidP="00F23F1C">
      <w:pPr>
        <w:autoSpaceDE w:val="0"/>
        <w:autoSpaceDN w:val="0"/>
        <w:adjustRightInd w:val="0"/>
        <w:spacing w:before="120"/>
        <w:ind w:left="567"/>
        <w:rPr>
          <w:color w:val="000000"/>
          <w:szCs w:val="24"/>
          <w:lang w:eastAsia="ru-RU"/>
        </w:rPr>
      </w:pPr>
      <w:r w:rsidRPr="00F23F1C">
        <w:rPr>
          <w:position w:val="-4"/>
          <w:szCs w:val="24"/>
        </w:rPr>
        <w:object w:dxaOrig="279" w:dyaOrig="360">
          <v:shape id="_x0000_i1051" type="#_x0000_t75" style="width:14.05pt;height:17.75pt" o:ole="">
            <v:imagedata r:id="rId49" o:title=""/>
          </v:shape>
          <o:OLEObject Type="Embed" ProgID="Equation.3" ShapeID="_x0000_i1051" DrawAspect="Content" ObjectID="_1758097427" r:id="rId55"/>
        </w:object>
      </w:r>
      <w:r w:rsidRPr="00F23F1C">
        <w:rPr>
          <w:szCs w:val="24"/>
        </w:rPr>
        <w:t xml:space="preserve"> </w:t>
      </w:r>
      <w:r w:rsidRPr="00F23F1C">
        <w:rPr>
          <w:color w:val="000000"/>
          <w:szCs w:val="24"/>
          <w:lang w:eastAsia="ru-RU"/>
        </w:rPr>
        <w:t xml:space="preserve">– среднее арифметическое значение результатов измерений массовой доли определяемого компонента, полученных в условиях </w:t>
      </w:r>
      <w:proofErr w:type="spellStart"/>
      <w:r w:rsidRPr="00F23F1C">
        <w:rPr>
          <w:color w:val="000000"/>
          <w:szCs w:val="24"/>
          <w:lang w:eastAsia="ru-RU"/>
        </w:rPr>
        <w:t>внутрилабораторной</w:t>
      </w:r>
      <w:proofErr w:type="spellEnd"/>
      <w:r w:rsidRPr="00F23F1C">
        <w:rPr>
          <w:color w:val="000000"/>
          <w:szCs w:val="24"/>
          <w:lang w:eastAsia="ru-RU"/>
        </w:rPr>
        <w:t xml:space="preserve"> </w:t>
      </w:r>
      <w:proofErr w:type="spellStart"/>
      <w:r w:rsidRPr="00F23F1C">
        <w:rPr>
          <w:color w:val="000000"/>
          <w:szCs w:val="24"/>
          <w:lang w:eastAsia="ru-RU"/>
        </w:rPr>
        <w:t>прецизионности</w:t>
      </w:r>
      <w:proofErr w:type="spellEnd"/>
      <w:r w:rsidRPr="00F23F1C">
        <w:rPr>
          <w:color w:val="000000"/>
          <w:szCs w:val="24"/>
          <w:lang w:eastAsia="ru-RU"/>
        </w:rPr>
        <w:t>, мкг/</w:t>
      </w:r>
      <w:proofErr w:type="gramStart"/>
      <w:r w:rsidRPr="00F23F1C">
        <w:rPr>
          <w:color w:val="000000"/>
          <w:szCs w:val="24"/>
          <w:lang w:eastAsia="ru-RU"/>
        </w:rPr>
        <w:t>г</w:t>
      </w:r>
      <w:proofErr w:type="gramEnd"/>
      <w:r w:rsidRPr="00F23F1C">
        <w:rPr>
          <w:color w:val="000000"/>
          <w:szCs w:val="24"/>
          <w:lang w:eastAsia="ru-RU"/>
        </w:rPr>
        <w:t xml:space="preserve">; </w:t>
      </w:r>
    </w:p>
    <w:p w:rsidR="006674A4" w:rsidRPr="00F23F1C" w:rsidRDefault="006674A4" w:rsidP="00F23F1C">
      <w:pPr>
        <w:autoSpaceDE w:val="0"/>
        <w:autoSpaceDN w:val="0"/>
        <w:adjustRightInd w:val="0"/>
        <w:spacing w:before="120"/>
        <w:ind w:left="567"/>
        <w:rPr>
          <w:color w:val="000000"/>
          <w:szCs w:val="24"/>
          <w:lang w:eastAsia="ru-RU"/>
        </w:rPr>
      </w:pPr>
      <w:proofErr w:type="gramStart"/>
      <w:r w:rsidRPr="00F23F1C">
        <w:rPr>
          <w:i/>
          <w:iCs/>
          <w:color w:val="000000"/>
          <w:szCs w:val="24"/>
          <w:lang w:eastAsia="ru-RU"/>
        </w:rPr>
        <w:t>R</w:t>
      </w:r>
      <w:proofErr w:type="gramEnd"/>
      <w:r w:rsidRPr="00F23F1C">
        <w:rPr>
          <w:i/>
          <w:iCs/>
          <w:color w:val="000000"/>
          <w:szCs w:val="24"/>
          <w:vertAlign w:val="subscript"/>
          <w:lang w:eastAsia="ru-RU"/>
        </w:rPr>
        <w:t>л</w:t>
      </w:r>
      <w:r w:rsidRPr="00F23F1C">
        <w:rPr>
          <w:color w:val="000000"/>
          <w:szCs w:val="24"/>
          <w:lang w:eastAsia="ru-RU"/>
        </w:rPr>
        <w:t xml:space="preserve"> – относительное значение предела </w:t>
      </w:r>
      <w:proofErr w:type="spellStart"/>
      <w:r w:rsidRPr="00F23F1C">
        <w:rPr>
          <w:color w:val="000000"/>
          <w:szCs w:val="24"/>
          <w:lang w:eastAsia="ru-RU"/>
        </w:rPr>
        <w:t>внутрилабораторной</w:t>
      </w:r>
      <w:proofErr w:type="spellEnd"/>
      <w:r w:rsidRPr="00F23F1C">
        <w:rPr>
          <w:color w:val="000000"/>
          <w:szCs w:val="24"/>
          <w:lang w:eastAsia="ru-RU"/>
        </w:rPr>
        <w:t xml:space="preserve"> </w:t>
      </w:r>
      <w:proofErr w:type="spellStart"/>
      <w:r w:rsidRPr="00F23F1C">
        <w:rPr>
          <w:color w:val="000000"/>
          <w:szCs w:val="24"/>
          <w:lang w:eastAsia="ru-RU"/>
        </w:rPr>
        <w:t>прецизионности</w:t>
      </w:r>
      <w:proofErr w:type="spellEnd"/>
      <w:r w:rsidRPr="00F23F1C">
        <w:rPr>
          <w:color w:val="000000"/>
          <w:szCs w:val="24"/>
          <w:lang w:eastAsia="ru-RU"/>
        </w:rPr>
        <w:t xml:space="preserve">, % </w:t>
      </w:r>
      <w:r w:rsidR="00F23F1C">
        <w:rPr>
          <w:color w:val="000000"/>
          <w:szCs w:val="24"/>
          <w:lang w:eastAsia="ru-RU"/>
        </w:rPr>
        <w:t>(Т</w:t>
      </w:r>
      <w:r w:rsidRPr="00F23F1C">
        <w:rPr>
          <w:color w:val="000000"/>
          <w:szCs w:val="24"/>
          <w:lang w:eastAsia="ru-RU"/>
        </w:rPr>
        <w:t>аблица 9).</w:t>
      </w:r>
    </w:p>
    <w:p w:rsidR="006674A4" w:rsidRPr="00F23F1C" w:rsidRDefault="006674A4" w:rsidP="00F23F1C">
      <w:pPr>
        <w:autoSpaceDE w:val="0"/>
        <w:autoSpaceDN w:val="0"/>
        <w:adjustRightInd w:val="0"/>
        <w:spacing w:before="120"/>
        <w:rPr>
          <w:color w:val="000000"/>
          <w:szCs w:val="24"/>
          <w:lang w:eastAsia="ru-RU"/>
        </w:rPr>
      </w:pPr>
      <w:r w:rsidRPr="00F23F1C">
        <w:rPr>
          <w:color w:val="000000"/>
          <w:szCs w:val="24"/>
          <w:lang w:eastAsia="ru-RU"/>
        </w:rPr>
        <w:t xml:space="preserve">Значение </w:t>
      </w:r>
      <w:proofErr w:type="gramStart"/>
      <w:r w:rsidRPr="00F23F1C">
        <w:rPr>
          <w:i/>
          <w:iCs/>
          <w:color w:val="000000"/>
          <w:szCs w:val="24"/>
          <w:lang w:eastAsia="ru-RU"/>
        </w:rPr>
        <w:t>R</w:t>
      </w:r>
      <w:proofErr w:type="gramEnd"/>
      <w:r w:rsidRPr="00F23F1C">
        <w:rPr>
          <w:i/>
          <w:iCs/>
          <w:color w:val="000000"/>
          <w:szCs w:val="24"/>
          <w:vertAlign w:val="subscript"/>
          <w:lang w:eastAsia="ru-RU"/>
        </w:rPr>
        <w:t>л</w:t>
      </w:r>
      <w:r w:rsidRPr="00F23F1C">
        <w:rPr>
          <w:color w:val="000000"/>
          <w:szCs w:val="24"/>
          <w:lang w:eastAsia="ru-RU"/>
        </w:rPr>
        <w:t xml:space="preserve"> может быть приведено в Протоколе установленных показателей качества результатов анализа при реализации методики измерений в лаборатории.</w:t>
      </w:r>
    </w:p>
    <w:p w:rsidR="006674A4" w:rsidRPr="00F23F1C" w:rsidRDefault="006674A4" w:rsidP="00F23F1C">
      <w:pPr>
        <w:autoSpaceDE w:val="0"/>
        <w:autoSpaceDN w:val="0"/>
        <w:adjustRightInd w:val="0"/>
        <w:spacing w:before="120"/>
        <w:rPr>
          <w:color w:val="000000"/>
          <w:szCs w:val="24"/>
          <w:lang w:eastAsia="ru-RU"/>
        </w:rPr>
      </w:pPr>
      <w:r w:rsidRPr="00F23F1C">
        <w:rPr>
          <w:color w:val="000000"/>
          <w:szCs w:val="24"/>
          <w:lang w:eastAsia="ru-RU"/>
        </w:rPr>
        <w:t xml:space="preserve">При невыполнении условия (16) контрольную процедуру повторяют. При повторном невыполнении условия (16) выясняют </w:t>
      </w:r>
      <w:proofErr w:type="gramStart"/>
      <w:r w:rsidRPr="00F23F1C">
        <w:rPr>
          <w:color w:val="000000"/>
          <w:szCs w:val="24"/>
          <w:lang w:eastAsia="ru-RU"/>
        </w:rPr>
        <w:t>причины, приводящие к неудовлетворительным результатам и устраняют</w:t>
      </w:r>
      <w:proofErr w:type="gramEnd"/>
      <w:r w:rsidRPr="00F23F1C">
        <w:rPr>
          <w:color w:val="000000"/>
          <w:szCs w:val="24"/>
          <w:lang w:eastAsia="ru-RU"/>
        </w:rPr>
        <w:t xml:space="preserve"> их.</w:t>
      </w:r>
    </w:p>
    <w:p w:rsidR="006674A4" w:rsidRPr="00F23F1C" w:rsidRDefault="006674A4" w:rsidP="00F23F1C">
      <w:pPr>
        <w:pStyle w:val="aff2"/>
        <w:numPr>
          <w:ilvl w:val="1"/>
          <w:numId w:val="24"/>
        </w:numPr>
        <w:autoSpaceDE w:val="0"/>
        <w:autoSpaceDN w:val="0"/>
        <w:adjustRightInd w:val="0"/>
        <w:spacing w:before="120"/>
        <w:ind w:left="0" w:firstLine="0"/>
        <w:contextualSpacing w:val="0"/>
        <w:rPr>
          <w:color w:val="000000"/>
        </w:rPr>
      </w:pPr>
      <w:r w:rsidRPr="00F23F1C">
        <w:rPr>
          <w:color w:val="000000"/>
        </w:rPr>
        <w:t>Контроль погрешности с использованием метода добавок</w:t>
      </w:r>
    </w:p>
    <w:p w:rsidR="006674A4" w:rsidRPr="00F23F1C" w:rsidRDefault="006674A4" w:rsidP="00F23F1C">
      <w:pPr>
        <w:autoSpaceDE w:val="0"/>
        <w:autoSpaceDN w:val="0"/>
        <w:adjustRightInd w:val="0"/>
        <w:spacing w:before="120"/>
        <w:rPr>
          <w:color w:val="000000"/>
          <w:szCs w:val="24"/>
          <w:lang w:eastAsia="ru-RU"/>
        </w:rPr>
      </w:pPr>
      <w:r w:rsidRPr="00F23F1C">
        <w:rPr>
          <w:color w:val="000000"/>
          <w:szCs w:val="24"/>
          <w:lang w:eastAsia="ru-RU"/>
        </w:rPr>
        <w:t xml:space="preserve">Контроль исполнителем процедуры выполнения измерений проводят путем сравнения результата отдельно взятой контрольной процедуры </w:t>
      </w:r>
      <w:r w:rsidRPr="00F23F1C">
        <w:rPr>
          <w:i/>
          <w:iCs/>
          <w:color w:val="000000"/>
          <w:szCs w:val="24"/>
          <w:lang w:eastAsia="ru-RU"/>
        </w:rPr>
        <w:t>К</w:t>
      </w:r>
      <w:r w:rsidRPr="00F23F1C">
        <w:rPr>
          <w:i/>
          <w:iCs/>
          <w:color w:val="000000"/>
          <w:szCs w:val="24"/>
          <w:vertAlign w:val="subscript"/>
          <w:lang w:eastAsia="ru-RU"/>
        </w:rPr>
        <w:t>к</w:t>
      </w:r>
      <w:r w:rsidRPr="00F23F1C">
        <w:rPr>
          <w:color w:val="000000"/>
          <w:szCs w:val="24"/>
          <w:lang w:eastAsia="ru-RU"/>
        </w:rPr>
        <w:t xml:space="preserve"> с нормативом контроля </w:t>
      </w:r>
      <w:r w:rsidRPr="00F23F1C">
        <w:rPr>
          <w:i/>
          <w:iCs/>
          <w:color w:val="000000"/>
          <w:szCs w:val="24"/>
          <w:lang w:eastAsia="ru-RU"/>
        </w:rPr>
        <w:t>К</w:t>
      </w:r>
      <w:r w:rsidRPr="00F23F1C">
        <w:rPr>
          <w:color w:val="000000"/>
          <w:szCs w:val="24"/>
          <w:lang w:eastAsia="ru-RU"/>
        </w:rPr>
        <w:t>.</w:t>
      </w:r>
    </w:p>
    <w:p w:rsidR="006674A4" w:rsidRPr="00F23F1C" w:rsidRDefault="006674A4" w:rsidP="00F23F1C">
      <w:pPr>
        <w:autoSpaceDE w:val="0"/>
        <w:autoSpaceDN w:val="0"/>
        <w:adjustRightInd w:val="0"/>
        <w:spacing w:before="120"/>
        <w:rPr>
          <w:color w:val="000000"/>
          <w:szCs w:val="24"/>
          <w:lang w:eastAsia="ru-RU"/>
        </w:rPr>
      </w:pPr>
      <w:r w:rsidRPr="00F23F1C">
        <w:rPr>
          <w:color w:val="000000"/>
          <w:szCs w:val="24"/>
          <w:lang w:eastAsia="ru-RU"/>
        </w:rPr>
        <w:t xml:space="preserve">Результат контрольной процедуры </w:t>
      </w:r>
      <w:proofErr w:type="spellStart"/>
      <w:r w:rsidRPr="00F23F1C">
        <w:rPr>
          <w:i/>
          <w:iCs/>
          <w:color w:val="000000"/>
          <w:szCs w:val="24"/>
          <w:lang w:eastAsia="ru-RU"/>
        </w:rPr>
        <w:t>К</w:t>
      </w:r>
      <w:r w:rsidRPr="00F23F1C">
        <w:rPr>
          <w:i/>
          <w:iCs/>
          <w:color w:val="000000"/>
          <w:szCs w:val="24"/>
          <w:vertAlign w:val="subscript"/>
          <w:lang w:eastAsia="ru-RU"/>
        </w:rPr>
        <w:t>к</w:t>
      </w:r>
      <w:proofErr w:type="spellEnd"/>
      <w:r w:rsidRPr="00F23F1C">
        <w:rPr>
          <w:color w:val="000000"/>
          <w:szCs w:val="24"/>
          <w:lang w:eastAsia="ru-RU"/>
        </w:rPr>
        <w:t xml:space="preserve"> рассчитывают по формуле</w:t>
      </w:r>
      <w:r w:rsidR="00F23F1C">
        <w:rPr>
          <w:color w:val="000000"/>
          <w:szCs w:val="24"/>
          <w:lang w:eastAsia="ru-RU"/>
        </w:rPr>
        <w:t>:</w:t>
      </w:r>
    </w:p>
    <w:p w:rsidR="006674A4" w:rsidRPr="00F23F1C" w:rsidRDefault="006674A4" w:rsidP="00F23F1C">
      <w:pPr>
        <w:tabs>
          <w:tab w:val="left" w:pos="8931"/>
        </w:tabs>
        <w:autoSpaceDE w:val="0"/>
        <w:autoSpaceDN w:val="0"/>
        <w:adjustRightInd w:val="0"/>
        <w:spacing w:before="240" w:after="240"/>
        <w:jc w:val="center"/>
        <w:rPr>
          <w:color w:val="000000"/>
          <w:szCs w:val="24"/>
          <w:lang w:eastAsia="ru-RU"/>
        </w:rPr>
      </w:pPr>
      <w:proofErr w:type="spellStart"/>
      <w:r w:rsidRPr="00F23F1C">
        <w:rPr>
          <w:i/>
          <w:iCs/>
          <w:color w:val="000000"/>
          <w:szCs w:val="24"/>
          <w:lang w:eastAsia="ru-RU"/>
        </w:rPr>
        <w:t>К</w:t>
      </w:r>
      <w:r w:rsidRPr="00F23F1C">
        <w:rPr>
          <w:i/>
          <w:iCs/>
          <w:color w:val="000000"/>
          <w:szCs w:val="24"/>
          <w:vertAlign w:val="subscript"/>
          <w:lang w:eastAsia="ru-RU"/>
        </w:rPr>
        <w:t>к</w:t>
      </w:r>
      <w:proofErr w:type="spellEnd"/>
      <w:r w:rsidRPr="00F23F1C">
        <w:rPr>
          <w:color w:val="000000"/>
          <w:szCs w:val="24"/>
          <w:lang w:eastAsia="ru-RU"/>
        </w:rPr>
        <w:t>=</w:t>
      </w:r>
      <w:r w:rsidRPr="00F23F1C">
        <w:rPr>
          <w:position w:val="-10"/>
          <w:szCs w:val="24"/>
        </w:rPr>
        <w:object w:dxaOrig="1240" w:dyaOrig="380">
          <v:shape id="_x0000_i1052" type="#_x0000_t75" style="width:61.7pt;height:19.15pt" o:ole="">
            <v:imagedata r:id="rId56" o:title=""/>
          </v:shape>
          <o:OLEObject Type="Embed" ProgID="Equation.3" ShapeID="_x0000_i1052" DrawAspect="Content" ObjectID="_1758097428" r:id="rId57"/>
        </w:object>
      </w:r>
      <w:r w:rsidRPr="00F23F1C">
        <w:rPr>
          <w:szCs w:val="24"/>
        </w:rPr>
        <w:t>,                                                    (</w:t>
      </w:r>
      <w:r w:rsidRPr="00F23F1C">
        <w:rPr>
          <w:color w:val="000000"/>
          <w:szCs w:val="24"/>
          <w:lang w:eastAsia="ru-RU"/>
        </w:rPr>
        <w:t>17)</w:t>
      </w:r>
    </w:p>
    <w:p w:rsidR="00AE3F35" w:rsidRDefault="00AE3F35" w:rsidP="00AE3F35">
      <w:pPr>
        <w:autoSpaceDE w:val="0"/>
        <w:autoSpaceDN w:val="0"/>
        <w:adjustRightInd w:val="0"/>
        <w:spacing w:before="120"/>
        <w:ind w:left="567"/>
        <w:rPr>
          <w:color w:val="000000"/>
          <w:szCs w:val="24"/>
          <w:lang w:eastAsia="ru-RU"/>
        </w:rPr>
      </w:pPr>
      <w:r>
        <w:rPr>
          <w:color w:val="000000"/>
          <w:szCs w:val="24"/>
          <w:lang w:eastAsia="ru-RU"/>
        </w:rPr>
        <w:t>г</w:t>
      </w:r>
      <w:r w:rsidR="006674A4" w:rsidRPr="00F23F1C">
        <w:rPr>
          <w:color w:val="000000"/>
          <w:szCs w:val="24"/>
          <w:lang w:eastAsia="ru-RU"/>
        </w:rPr>
        <w:t>де</w:t>
      </w:r>
      <w:r w:rsidR="00F23F1C">
        <w:rPr>
          <w:color w:val="000000"/>
          <w:szCs w:val="24"/>
          <w:lang w:eastAsia="ru-RU"/>
        </w:rPr>
        <w:t>:</w:t>
      </w:r>
    </w:p>
    <w:p w:rsidR="006674A4" w:rsidRPr="00F23F1C" w:rsidRDefault="006674A4" w:rsidP="00AE3F35">
      <w:pPr>
        <w:autoSpaceDE w:val="0"/>
        <w:autoSpaceDN w:val="0"/>
        <w:adjustRightInd w:val="0"/>
        <w:spacing w:before="120"/>
        <w:ind w:left="567"/>
        <w:rPr>
          <w:color w:val="000000"/>
          <w:szCs w:val="24"/>
          <w:lang w:eastAsia="ru-RU"/>
        </w:rPr>
      </w:pPr>
      <w:r w:rsidRPr="00F23F1C">
        <w:rPr>
          <w:color w:val="000000"/>
          <w:szCs w:val="24"/>
          <w:lang w:eastAsia="ru-RU"/>
        </w:rPr>
        <w:t xml:space="preserve"> </w:t>
      </w:r>
      <w:r w:rsidRPr="00F23F1C">
        <w:rPr>
          <w:position w:val="-4"/>
          <w:szCs w:val="24"/>
        </w:rPr>
        <w:object w:dxaOrig="340" w:dyaOrig="320">
          <v:shape id="_x0000_i1053" type="#_x0000_t75" style="width:17.75pt;height:15.9pt" o:ole="">
            <v:imagedata r:id="rId58" o:title=""/>
          </v:shape>
          <o:OLEObject Type="Embed" ProgID="Equation.3" ShapeID="_x0000_i1053" DrawAspect="Content" ObjectID="_1758097429" r:id="rId59"/>
        </w:object>
      </w:r>
      <w:r w:rsidRPr="00F23F1C">
        <w:rPr>
          <w:color w:val="000000"/>
          <w:szCs w:val="24"/>
          <w:lang w:eastAsia="ru-RU"/>
        </w:rPr>
        <w:t xml:space="preserve"> – результат контрольного измерения массовой доли определяемого компонента в рабочей пробе с известной добавкой, мкг/</w:t>
      </w:r>
      <w:proofErr w:type="gramStart"/>
      <w:r w:rsidRPr="00F23F1C">
        <w:rPr>
          <w:color w:val="000000"/>
          <w:szCs w:val="24"/>
          <w:lang w:eastAsia="ru-RU"/>
        </w:rPr>
        <w:t>г</w:t>
      </w:r>
      <w:proofErr w:type="gramEnd"/>
      <w:r w:rsidRPr="00F23F1C">
        <w:rPr>
          <w:color w:val="000000"/>
          <w:szCs w:val="24"/>
          <w:lang w:eastAsia="ru-RU"/>
        </w:rPr>
        <w:t xml:space="preserve">; </w:t>
      </w:r>
    </w:p>
    <w:p w:rsidR="006674A4" w:rsidRPr="00F23F1C" w:rsidRDefault="006674A4" w:rsidP="00AE3F35">
      <w:pPr>
        <w:autoSpaceDE w:val="0"/>
        <w:autoSpaceDN w:val="0"/>
        <w:adjustRightInd w:val="0"/>
        <w:spacing w:before="120"/>
        <w:ind w:left="567"/>
        <w:rPr>
          <w:color w:val="000000"/>
          <w:szCs w:val="24"/>
          <w:lang w:eastAsia="ru-RU"/>
        </w:rPr>
      </w:pPr>
      <w:r w:rsidRPr="00F23F1C">
        <w:rPr>
          <w:position w:val="-4"/>
          <w:szCs w:val="24"/>
        </w:rPr>
        <w:object w:dxaOrig="279" w:dyaOrig="320">
          <v:shape id="_x0000_i1054" type="#_x0000_t75" style="width:14.05pt;height:15.9pt" o:ole="">
            <v:imagedata r:id="rId60" o:title=""/>
          </v:shape>
          <o:OLEObject Type="Embed" ProgID="Equation.3" ShapeID="_x0000_i1054" DrawAspect="Content" ObjectID="_1758097430" r:id="rId61"/>
        </w:object>
      </w:r>
      <w:r w:rsidRPr="00F23F1C">
        <w:rPr>
          <w:color w:val="000000"/>
          <w:szCs w:val="24"/>
          <w:lang w:eastAsia="ru-RU"/>
        </w:rPr>
        <w:t xml:space="preserve"> – результат контрольного измерения массовой доли определяемого компонента в рабочей пробе, мкг/</w:t>
      </w:r>
      <w:proofErr w:type="gramStart"/>
      <w:r w:rsidRPr="00F23F1C">
        <w:rPr>
          <w:color w:val="000000"/>
          <w:szCs w:val="24"/>
          <w:lang w:eastAsia="ru-RU"/>
        </w:rPr>
        <w:t>г</w:t>
      </w:r>
      <w:proofErr w:type="gramEnd"/>
      <w:r w:rsidRPr="00F23F1C">
        <w:rPr>
          <w:color w:val="000000"/>
          <w:szCs w:val="24"/>
          <w:lang w:eastAsia="ru-RU"/>
        </w:rPr>
        <w:t xml:space="preserve">; </w:t>
      </w:r>
    </w:p>
    <w:p w:rsidR="006674A4" w:rsidRPr="00F23F1C" w:rsidRDefault="006674A4" w:rsidP="00AE3F35">
      <w:pPr>
        <w:autoSpaceDE w:val="0"/>
        <w:autoSpaceDN w:val="0"/>
        <w:adjustRightInd w:val="0"/>
        <w:spacing w:before="120"/>
        <w:ind w:left="567"/>
        <w:rPr>
          <w:color w:val="000000"/>
          <w:szCs w:val="24"/>
          <w:lang w:eastAsia="ru-RU"/>
        </w:rPr>
      </w:pPr>
      <w:r w:rsidRPr="00F23F1C">
        <w:rPr>
          <w:position w:val="-6"/>
          <w:szCs w:val="24"/>
        </w:rPr>
        <w:object w:dxaOrig="240" w:dyaOrig="279">
          <v:shape id="_x0000_i1055" type="#_x0000_t75" style="width:12.15pt;height:14.05pt" o:ole="">
            <v:imagedata r:id="rId62" o:title=""/>
          </v:shape>
          <o:OLEObject Type="Embed" ProgID="Equation.3" ShapeID="_x0000_i1055" DrawAspect="Content" ObjectID="_1758097431" r:id="rId63"/>
        </w:object>
      </w:r>
      <w:r w:rsidRPr="00F23F1C">
        <w:rPr>
          <w:szCs w:val="24"/>
        </w:rPr>
        <w:t> </w:t>
      </w:r>
      <w:r w:rsidRPr="00F23F1C">
        <w:rPr>
          <w:color w:val="000000"/>
          <w:szCs w:val="24"/>
          <w:lang w:eastAsia="ru-RU"/>
        </w:rPr>
        <w:t>– величина добавки, мкг/</w:t>
      </w:r>
      <w:proofErr w:type="gramStart"/>
      <w:r w:rsidRPr="00F23F1C">
        <w:rPr>
          <w:color w:val="000000"/>
          <w:szCs w:val="24"/>
          <w:lang w:eastAsia="ru-RU"/>
        </w:rPr>
        <w:t>г</w:t>
      </w:r>
      <w:proofErr w:type="gramEnd"/>
      <w:r w:rsidRPr="00F23F1C">
        <w:rPr>
          <w:color w:val="000000"/>
          <w:szCs w:val="24"/>
          <w:lang w:eastAsia="ru-RU"/>
        </w:rPr>
        <w:t>.</w:t>
      </w:r>
    </w:p>
    <w:p w:rsidR="006674A4" w:rsidRPr="00F23F1C" w:rsidRDefault="006674A4" w:rsidP="00AE3F35">
      <w:pPr>
        <w:tabs>
          <w:tab w:val="left" w:pos="8931"/>
        </w:tabs>
        <w:autoSpaceDE w:val="0"/>
        <w:autoSpaceDN w:val="0"/>
        <w:adjustRightInd w:val="0"/>
        <w:spacing w:before="120"/>
        <w:rPr>
          <w:szCs w:val="24"/>
        </w:rPr>
      </w:pPr>
      <w:r w:rsidRPr="00F23F1C">
        <w:rPr>
          <w:szCs w:val="24"/>
        </w:rPr>
        <w:lastRenderedPageBreak/>
        <w:t>Норматив контроля рассчитывают по формуле</w:t>
      </w:r>
    </w:p>
    <w:p w:rsidR="006674A4" w:rsidRPr="00F23F1C" w:rsidRDefault="006674A4" w:rsidP="00AE3F35">
      <w:pPr>
        <w:tabs>
          <w:tab w:val="left" w:pos="8789"/>
        </w:tabs>
        <w:autoSpaceDE w:val="0"/>
        <w:autoSpaceDN w:val="0"/>
        <w:adjustRightInd w:val="0"/>
        <w:spacing w:before="240" w:after="240"/>
        <w:jc w:val="center"/>
        <w:rPr>
          <w:szCs w:val="24"/>
        </w:rPr>
      </w:pPr>
      <w:r w:rsidRPr="00F23F1C">
        <w:rPr>
          <w:position w:val="-18"/>
          <w:szCs w:val="24"/>
        </w:rPr>
        <w:object w:dxaOrig="1780" w:dyaOrig="499">
          <v:shape id="_x0000_i1056" type="#_x0000_t75" style="width:89.3pt;height:25.7pt" o:ole="">
            <v:imagedata r:id="rId64" o:title=""/>
          </v:shape>
          <o:OLEObject Type="Embed" ProgID="Equation.3" ShapeID="_x0000_i1056" DrawAspect="Content" ObjectID="_1758097432" r:id="rId65"/>
        </w:object>
      </w:r>
      <w:r w:rsidRPr="00F23F1C">
        <w:rPr>
          <w:szCs w:val="24"/>
        </w:rPr>
        <w:t>,                                                    (18)</w:t>
      </w:r>
    </w:p>
    <w:p w:rsidR="00AE3F35" w:rsidRDefault="006674A4" w:rsidP="00AE3F35">
      <w:pPr>
        <w:tabs>
          <w:tab w:val="left" w:pos="426"/>
        </w:tabs>
        <w:autoSpaceDE w:val="0"/>
        <w:autoSpaceDN w:val="0"/>
        <w:adjustRightInd w:val="0"/>
        <w:ind w:left="567"/>
        <w:rPr>
          <w:szCs w:val="24"/>
        </w:rPr>
      </w:pPr>
      <w:r w:rsidRPr="00F23F1C">
        <w:rPr>
          <w:szCs w:val="24"/>
        </w:rPr>
        <w:t>где</w:t>
      </w:r>
      <w:r w:rsidR="00AE3F35">
        <w:rPr>
          <w:szCs w:val="24"/>
        </w:rPr>
        <w:t>:</w:t>
      </w:r>
      <w:r w:rsidRPr="00F23F1C">
        <w:rPr>
          <w:szCs w:val="24"/>
        </w:rPr>
        <w:t xml:space="preserve"> </w:t>
      </w:r>
    </w:p>
    <w:p w:rsidR="006674A4" w:rsidRPr="00F23F1C" w:rsidRDefault="006674A4" w:rsidP="00AE3F35">
      <w:pPr>
        <w:tabs>
          <w:tab w:val="left" w:pos="426"/>
        </w:tabs>
        <w:autoSpaceDE w:val="0"/>
        <w:autoSpaceDN w:val="0"/>
        <w:adjustRightInd w:val="0"/>
        <w:ind w:left="567"/>
        <w:rPr>
          <w:color w:val="000000"/>
          <w:szCs w:val="24"/>
          <w:lang w:eastAsia="ru-RU"/>
        </w:rPr>
      </w:pPr>
      <w:r w:rsidRPr="00F23F1C">
        <w:rPr>
          <w:position w:val="-16"/>
          <w:szCs w:val="24"/>
        </w:rPr>
        <w:object w:dxaOrig="999" w:dyaOrig="420">
          <v:shape id="_x0000_i1057" type="#_x0000_t75" style="width:50.05pt;height:21.5pt" o:ole="">
            <v:imagedata r:id="rId66" o:title=""/>
          </v:shape>
          <o:OLEObject Type="Embed" ProgID="Equation.3" ShapeID="_x0000_i1057" DrawAspect="Content" ObjectID="_1758097433" r:id="rId67"/>
        </w:object>
      </w:r>
      <w:r w:rsidRPr="00F23F1C">
        <w:rPr>
          <w:szCs w:val="24"/>
        </w:rPr>
        <w:t xml:space="preserve"> </w:t>
      </w:r>
      <w:r w:rsidRPr="00F23F1C">
        <w:rPr>
          <w:spacing w:val="4"/>
          <w:szCs w:val="24"/>
        </w:rPr>
        <w:sym w:font="Symbol" w:char="F02D"/>
      </w:r>
      <w:r w:rsidRPr="00F23F1C">
        <w:rPr>
          <w:szCs w:val="24"/>
        </w:rPr>
        <w:t xml:space="preserve"> </w:t>
      </w:r>
      <w:r w:rsidRPr="00F23F1C">
        <w:rPr>
          <w:color w:val="000000"/>
          <w:szCs w:val="24"/>
          <w:lang w:eastAsia="ru-RU"/>
        </w:rPr>
        <w:t>значения характеристик погрешности результатов измерений, установленные в лаборатории при реализации методики, соответствующие массовой доли определяемого компонента в рабочей пробе с добавкой и в рабочей пробе, соответственно, мкг/</w:t>
      </w:r>
      <w:proofErr w:type="gramStart"/>
      <w:r w:rsidRPr="00F23F1C">
        <w:rPr>
          <w:color w:val="000000"/>
          <w:szCs w:val="24"/>
          <w:lang w:eastAsia="ru-RU"/>
        </w:rPr>
        <w:t>г</w:t>
      </w:r>
      <w:proofErr w:type="gramEnd"/>
    </w:p>
    <w:p w:rsidR="006674A4" w:rsidRPr="00F23F1C" w:rsidRDefault="006674A4" w:rsidP="00AE3F35">
      <w:pPr>
        <w:tabs>
          <w:tab w:val="left" w:pos="8789"/>
        </w:tabs>
        <w:autoSpaceDE w:val="0"/>
        <w:autoSpaceDN w:val="0"/>
        <w:adjustRightInd w:val="0"/>
        <w:spacing w:before="240" w:after="240"/>
        <w:jc w:val="center"/>
        <w:rPr>
          <w:color w:val="000000"/>
          <w:szCs w:val="24"/>
          <w:lang w:eastAsia="ru-RU"/>
        </w:rPr>
      </w:pPr>
      <w:r w:rsidRPr="00F23F1C">
        <w:rPr>
          <w:position w:val="-24"/>
          <w:szCs w:val="24"/>
        </w:rPr>
        <w:object w:dxaOrig="1620" w:dyaOrig="660">
          <v:shape id="_x0000_i1058" type="#_x0000_t75" style="width:80.4pt;height:33.2pt" o:ole="">
            <v:imagedata r:id="rId68" o:title=""/>
          </v:shape>
          <o:OLEObject Type="Embed" ProgID="Equation.3" ShapeID="_x0000_i1058" DrawAspect="Content" ObjectID="_1758097434" r:id="rId69"/>
        </w:object>
      </w:r>
      <w:r w:rsidRPr="00F23F1C">
        <w:rPr>
          <w:color w:val="000000"/>
          <w:szCs w:val="24"/>
          <w:lang w:eastAsia="ru-RU"/>
        </w:rPr>
        <w:t xml:space="preserve">                                                 (19)</w:t>
      </w:r>
    </w:p>
    <w:p w:rsidR="006674A4" w:rsidRPr="00F23F1C" w:rsidRDefault="006674A4" w:rsidP="00AE3F35">
      <w:pPr>
        <w:tabs>
          <w:tab w:val="left" w:pos="8789"/>
        </w:tabs>
        <w:autoSpaceDE w:val="0"/>
        <w:autoSpaceDN w:val="0"/>
        <w:adjustRightInd w:val="0"/>
        <w:spacing w:before="240" w:after="240"/>
        <w:jc w:val="center"/>
        <w:rPr>
          <w:color w:val="000000"/>
          <w:szCs w:val="24"/>
          <w:lang w:eastAsia="ru-RU"/>
        </w:rPr>
      </w:pPr>
      <w:r w:rsidRPr="00F23F1C">
        <w:rPr>
          <w:position w:val="-24"/>
          <w:szCs w:val="24"/>
        </w:rPr>
        <w:object w:dxaOrig="1560" w:dyaOrig="680">
          <v:shape id="_x0000_i1059" type="#_x0000_t75" style="width:78.1pt;height:33.65pt" o:ole="">
            <v:imagedata r:id="rId70" o:title=""/>
          </v:shape>
          <o:OLEObject Type="Embed" ProgID="Equation.3" ShapeID="_x0000_i1059" DrawAspect="Content" ObjectID="_1758097435" r:id="rId71"/>
        </w:object>
      </w:r>
      <w:r w:rsidRPr="00F23F1C">
        <w:rPr>
          <w:szCs w:val="24"/>
        </w:rPr>
        <w:t xml:space="preserve">                                                           (20)</w:t>
      </w:r>
    </w:p>
    <w:p w:rsidR="00AE3F35" w:rsidRDefault="006674A4" w:rsidP="00AE3F35">
      <w:pPr>
        <w:autoSpaceDE w:val="0"/>
        <w:autoSpaceDN w:val="0"/>
        <w:adjustRightInd w:val="0"/>
        <w:ind w:left="567"/>
        <w:rPr>
          <w:color w:val="000000"/>
          <w:szCs w:val="24"/>
          <w:lang w:eastAsia="ru-RU"/>
        </w:rPr>
      </w:pPr>
      <w:r w:rsidRPr="00F23F1C">
        <w:rPr>
          <w:color w:val="000000"/>
          <w:szCs w:val="24"/>
          <w:lang w:eastAsia="ru-RU"/>
        </w:rPr>
        <w:t>где</w:t>
      </w:r>
      <w:r w:rsidR="00AE3F35">
        <w:rPr>
          <w:color w:val="000000"/>
          <w:szCs w:val="24"/>
          <w:lang w:eastAsia="ru-RU"/>
        </w:rPr>
        <w:t>:</w:t>
      </w:r>
      <w:r w:rsidRPr="00F23F1C">
        <w:rPr>
          <w:color w:val="000000"/>
          <w:szCs w:val="24"/>
          <w:lang w:eastAsia="ru-RU"/>
        </w:rPr>
        <w:t xml:space="preserve"> </w:t>
      </w:r>
    </w:p>
    <w:p w:rsidR="006674A4" w:rsidRPr="00F23F1C" w:rsidRDefault="006674A4" w:rsidP="00AE3F35">
      <w:pPr>
        <w:autoSpaceDE w:val="0"/>
        <w:autoSpaceDN w:val="0"/>
        <w:adjustRightInd w:val="0"/>
        <w:ind w:left="567"/>
        <w:rPr>
          <w:color w:val="000000"/>
          <w:szCs w:val="24"/>
          <w:lang w:eastAsia="ru-RU"/>
        </w:rPr>
      </w:pPr>
      <w:r w:rsidRPr="00F23F1C">
        <w:rPr>
          <w:color w:val="000000"/>
          <w:szCs w:val="24"/>
          <w:lang w:eastAsia="ru-RU"/>
        </w:rPr>
        <w:t xml:space="preserve"> </w:t>
      </w:r>
      <w:r w:rsidRPr="00F23F1C">
        <w:rPr>
          <w:position w:val="-16"/>
          <w:szCs w:val="24"/>
        </w:rPr>
        <w:object w:dxaOrig="480" w:dyaOrig="400">
          <v:shape id="_x0000_i1060" type="#_x0000_t75" style="width:23.85pt;height:19.65pt" o:ole="">
            <v:imagedata r:id="rId72" o:title=""/>
          </v:shape>
          <o:OLEObject Type="Embed" ProgID="Equation.3" ShapeID="_x0000_i1060" DrawAspect="Content" ObjectID="_1758097436" r:id="rId73"/>
        </w:object>
      </w:r>
      <w:r w:rsidRPr="00F23F1C">
        <w:rPr>
          <w:szCs w:val="24"/>
        </w:rPr>
        <w:t>,</w:t>
      </w:r>
      <w:r w:rsidRPr="00F23F1C">
        <w:rPr>
          <w:position w:val="-16"/>
          <w:szCs w:val="24"/>
        </w:rPr>
        <w:object w:dxaOrig="440" w:dyaOrig="400">
          <v:shape id="_x0000_i1061" type="#_x0000_t75" style="width:21.95pt;height:19.65pt" o:ole="">
            <v:imagedata r:id="rId74" o:title=""/>
          </v:shape>
          <o:OLEObject Type="Embed" ProgID="Equation.3" ShapeID="_x0000_i1061" DrawAspect="Content" ObjectID="_1758097437" r:id="rId75"/>
        </w:object>
      </w:r>
      <w:r w:rsidRPr="00F23F1C">
        <w:rPr>
          <w:i/>
          <w:iCs/>
          <w:color w:val="000000"/>
          <w:szCs w:val="24"/>
          <w:lang w:eastAsia="ru-RU"/>
        </w:rPr>
        <w:t xml:space="preserve"> </w:t>
      </w:r>
      <w:r w:rsidRPr="00F23F1C">
        <w:rPr>
          <w:szCs w:val="24"/>
        </w:rPr>
        <w:sym w:font="Symbol" w:char="F02D"/>
      </w:r>
      <w:r w:rsidRPr="00F23F1C">
        <w:rPr>
          <w:color w:val="000000"/>
          <w:szCs w:val="24"/>
          <w:lang w:eastAsia="ru-RU"/>
        </w:rPr>
        <w:t xml:space="preserve"> значения характеристик погрешности результатов измерений, установленные в лаборатории при реализации методики, соответствующие массовой доли определяемого компонента в рабочей пробе с добавкой и в рабочей пробе, соответственно, %.</w:t>
      </w:r>
    </w:p>
    <w:p w:rsidR="006674A4" w:rsidRPr="00F23F1C" w:rsidRDefault="006674A4" w:rsidP="00AE3F35">
      <w:pPr>
        <w:pStyle w:val="aff2"/>
        <w:numPr>
          <w:ilvl w:val="1"/>
          <w:numId w:val="24"/>
        </w:numPr>
        <w:autoSpaceDE w:val="0"/>
        <w:autoSpaceDN w:val="0"/>
        <w:adjustRightInd w:val="0"/>
        <w:spacing w:before="120"/>
        <w:ind w:left="0" w:firstLine="0"/>
        <w:contextualSpacing w:val="0"/>
        <w:rPr>
          <w:color w:val="000000"/>
        </w:rPr>
      </w:pPr>
      <w:r w:rsidRPr="00F23F1C">
        <w:rPr>
          <w:color w:val="000000"/>
        </w:rPr>
        <w:t xml:space="preserve">Качество контрольной процедуры признают удовлетворительным, при выполнении условия </w:t>
      </w:r>
    </w:p>
    <w:p w:rsidR="006674A4" w:rsidRPr="00F23F1C" w:rsidRDefault="006674A4" w:rsidP="00AE3F35">
      <w:pPr>
        <w:tabs>
          <w:tab w:val="left" w:pos="8789"/>
        </w:tabs>
        <w:autoSpaceDE w:val="0"/>
        <w:autoSpaceDN w:val="0"/>
        <w:adjustRightInd w:val="0"/>
        <w:spacing w:before="240" w:after="240"/>
        <w:jc w:val="center"/>
        <w:rPr>
          <w:color w:val="000000"/>
          <w:szCs w:val="24"/>
          <w:lang w:eastAsia="ru-RU"/>
        </w:rPr>
      </w:pPr>
      <w:r w:rsidRPr="00F23F1C">
        <w:rPr>
          <w:position w:val="-14"/>
          <w:szCs w:val="24"/>
        </w:rPr>
        <w:object w:dxaOrig="859" w:dyaOrig="400">
          <v:shape id="_x0000_i1062" type="#_x0000_t75" style="width:42.55pt;height:19.65pt" o:ole="">
            <v:imagedata r:id="rId76" o:title=""/>
          </v:shape>
          <o:OLEObject Type="Embed" ProgID="Equation.3" ShapeID="_x0000_i1062" DrawAspect="Content" ObjectID="_1758097438" r:id="rId77"/>
        </w:object>
      </w:r>
      <w:r w:rsidRPr="00F23F1C">
        <w:rPr>
          <w:szCs w:val="24"/>
        </w:rPr>
        <w:t>.                                                          (21)</w:t>
      </w:r>
    </w:p>
    <w:p w:rsidR="006674A4" w:rsidRPr="00F23F1C" w:rsidRDefault="006674A4" w:rsidP="00AE3F35">
      <w:pPr>
        <w:autoSpaceDE w:val="0"/>
        <w:autoSpaceDN w:val="0"/>
        <w:adjustRightInd w:val="0"/>
        <w:spacing w:before="120"/>
        <w:rPr>
          <w:color w:val="000000"/>
          <w:szCs w:val="24"/>
          <w:lang w:eastAsia="ru-RU"/>
        </w:rPr>
      </w:pPr>
      <w:r w:rsidRPr="00F23F1C">
        <w:rPr>
          <w:color w:val="000000"/>
          <w:szCs w:val="24"/>
          <w:lang w:eastAsia="ru-RU"/>
        </w:rPr>
        <w:t xml:space="preserve">При невыполнении условия </w:t>
      </w:r>
      <w:r w:rsidRPr="00F23F1C">
        <w:rPr>
          <w:szCs w:val="24"/>
        </w:rPr>
        <w:t xml:space="preserve">(21) </w:t>
      </w:r>
      <w:r w:rsidRPr="00F23F1C">
        <w:rPr>
          <w:color w:val="000000"/>
          <w:szCs w:val="24"/>
          <w:lang w:eastAsia="ru-RU"/>
        </w:rPr>
        <w:t>контрольную процедуру повторяют. При повторном невыполнении этого условия выясняют причины, приводящие к неудовлетворительным результатам, и устраняют.</w:t>
      </w:r>
    </w:p>
    <w:p w:rsidR="006674A4" w:rsidRPr="00F23F1C" w:rsidRDefault="006674A4" w:rsidP="00AE3F35">
      <w:pPr>
        <w:pStyle w:val="aff2"/>
        <w:numPr>
          <w:ilvl w:val="1"/>
          <w:numId w:val="24"/>
        </w:numPr>
        <w:autoSpaceDE w:val="0"/>
        <w:autoSpaceDN w:val="0"/>
        <w:adjustRightInd w:val="0"/>
        <w:spacing w:before="120"/>
        <w:ind w:left="0" w:firstLine="0"/>
        <w:contextualSpacing w:val="0"/>
        <w:rPr>
          <w:color w:val="000000"/>
        </w:rPr>
      </w:pPr>
      <w:r w:rsidRPr="00F23F1C">
        <w:rPr>
          <w:color w:val="000000"/>
        </w:rPr>
        <w:t>Периодичность контроля исполнителем процедуры выполнения измерений, а также реализуемые процедуры контроля стабильности результатов выполняемых измерений регламентируют во внутренних нормативных документах лаборатории.</w:t>
      </w:r>
    </w:p>
    <w:p w:rsidR="0097521B" w:rsidRPr="00F23F1C" w:rsidRDefault="0097521B" w:rsidP="00F23F1C">
      <w:pPr>
        <w:rPr>
          <w:rFonts w:eastAsia="Times New Roman"/>
          <w:b/>
          <w:szCs w:val="24"/>
        </w:rPr>
      </w:pPr>
    </w:p>
    <w:sectPr w:rsidR="0097521B" w:rsidRPr="00F23F1C" w:rsidSect="00AE3F35">
      <w:pgSz w:w="11907" w:h="16840" w:code="9"/>
      <w:pgMar w:top="567" w:right="1021" w:bottom="567" w:left="1247" w:header="737" w:footer="68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0382" w:rsidRDefault="00960382">
      <w:r>
        <w:separator/>
      </w:r>
    </w:p>
  </w:endnote>
  <w:endnote w:type="continuationSeparator" w:id="0">
    <w:p w:rsidR="00960382" w:rsidRDefault="009603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 w:name="EuropeDemiC">
    <w:altName w:val="Arial"/>
    <w:panose1 w:val="00000000000000000000"/>
    <w:charset w:val="CC"/>
    <w:family w:val="modern"/>
    <w:notTrueType/>
    <w:pitch w:val="variable"/>
    <w:sig w:usb0="80000283" w:usb1="0000004A" w:usb2="00000000" w:usb3="00000000" w:csb0="00000005" w:csb1="00000000"/>
  </w:font>
  <w:font w:name="EuropeExt">
    <w:altName w:val="Times New Roman"/>
    <w:charset w:val="CC"/>
    <w:family w:val="auto"/>
    <w:pitch w:val="variable"/>
    <w:sig w:usb0="000000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1E0" w:firstRow="1" w:lastRow="1" w:firstColumn="1" w:lastColumn="1" w:noHBand="0" w:noVBand="0"/>
    </w:tblPr>
    <w:tblGrid>
      <w:gridCol w:w="9436"/>
      <w:gridCol w:w="418"/>
    </w:tblGrid>
    <w:tr w:rsidR="00EF0E4A" w:rsidRPr="00D70A7B" w:rsidTr="00EF0E4A">
      <w:tc>
        <w:tcPr>
          <w:tcW w:w="4788" w:type="pct"/>
          <w:tcBorders>
            <w:top w:val="single" w:sz="12" w:space="0" w:color="FFD200"/>
          </w:tcBorders>
          <w:vAlign w:val="center"/>
        </w:tcPr>
        <w:p w:rsidR="00EF0E4A" w:rsidRPr="0063443B" w:rsidRDefault="00EF0E4A" w:rsidP="00EF0E4A">
          <w:pPr>
            <w:pStyle w:val="a8"/>
            <w:spacing w:before="60"/>
            <w:jc w:val="left"/>
            <w:rPr>
              <w:rFonts w:ascii="Arial" w:hAnsi="Arial" w:cs="Arial"/>
              <w:b/>
              <w:sz w:val="10"/>
              <w:szCs w:val="10"/>
            </w:rPr>
          </w:pPr>
        </w:p>
      </w:tc>
      <w:tc>
        <w:tcPr>
          <w:tcW w:w="212" w:type="pct"/>
          <w:tcBorders>
            <w:top w:val="single" w:sz="12" w:space="0" w:color="FFD200"/>
          </w:tcBorders>
        </w:tcPr>
        <w:p w:rsidR="00EF0E4A" w:rsidRPr="00E3539A" w:rsidRDefault="00EF0E4A" w:rsidP="00EF0E4A">
          <w:pPr>
            <w:pStyle w:val="aa"/>
            <w:spacing w:before="60"/>
            <w:rPr>
              <w:rFonts w:ascii="Arial" w:hAnsi="Arial" w:cs="Arial"/>
              <w:b/>
              <w:sz w:val="10"/>
              <w:szCs w:val="10"/>
            </w:rPr>
          </w:pPr>
        </w:p>
      </w:tc>
    </w:tr>
    <w:tr w:rsidR="00EF0E4A" w:rsidRPr="00CF2818" w:rsidTr="00EF0E4A">
      <w:trPr>
        <w:trHeight w:val="80"/>
      </w:trPr>
      <w:tc>
        <w:tcPr>
          <w:tcW w:w="4788" w:type="pct"/>
          <w:vAlign w:val="center"/>
        </w:tcPr>
        <w:p w:rsidR="00EF0E4A" w:rsidRPr="00B356DD" w:rsidRDefault="00EF0E4A" w:rsidP="00EF0E4A">
          <w:pPr>
            <w:pStyle w:val="aa"/>
            <w:spacing w:before="20"/>
            <w:jc w:val="left"/>
            <w:rPr>
              <w:rFonts w:ascii="Arial" w:hAnsi="Arial" w:cs="Arial"/>
              <w:b/>
              <w:sz w:val="10"/>
              <w:szCs w:val="10"/>
            </w:rPr>
          </w:pPr>
        </w:p>
      </w:tc>
      <w:tc>
        <w:tcPr>
          <w:tcW w:w="212" w:type="pct"/>
        </w:tcPr>
        <w:p w:rsidR="00EF0E4A" w:rsidRPr="00AA422C" w:rsidRDefault="00EF0E4A" w:rsidP="00EF0E4A">
          <w:pPr>
            <w:pStyle w:val="aa"/>
            <w:rPr>
              <w:rFonts w:ascii="Arial" w:hAnsi="Arial" w:cs="Arial"/>
              <w:b/>
              <w:sz w:val="10"/>
              <w:szCs w:val="10"/>
            </w:rPr>
          </w:pPr>
        </w:p>
      </w:tc>
    </w:tr>
  </w:tbl>
  <w:p w:rsidR="00EF0E4A" w:rsidRDefault="00E3536A">
    <w:pPr>
      <w:pStyle w:val="aa"/>
    </w:pPr>
    <w:r>
      <w:rPr>
        <w:noProof/>
        <w:lang w:eastAsia="ru-RU"/>
      </w:rPr>
      <mc:AlternateContent>
        <mc:Choice Requires="wps">
          <w:drawing>
            <wp:anchor distT="0" distB="0" distL="114300" distR="114300" simplePos="0" relativeHeight="251659264" behindDoc="0" locked="0" layoutInCell="1" allowOverlap="1">
              <wp:simplePos x="0" y="0"/>
              <wp:positionH relativeFrom="column">
                <wp:posOffset>5151755</wp:posOffset>
              </wp:positionH>
              <wp:positionV relativeFrom="paragraph">
                <wp:posOffset>85090</wp:posOffset>
              </wp:positionV>
              <wp:extent cx="1009650" cy="333375"/>
              <wp:effectExtent l="0" t="0" r="0" b="9525"/>
              <wp:wrapNone/>
              <wp:docPr id="6"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EF0E4A" w:rsidRPr="004511AD" w:rsidRDefault="00EF0E4A" w:rsidP="00B60E76">
                          <w:pPr>
                            <w:pStyle w:val="a8"/>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201575">
                            <w:rPr>
                              <w:rFonts w:ascii="Arial" w:hAnsi="Arial" w:cs="Arial"/>
                              <w:b/>
                              <w:noProof/>
                              <w:sz w:val="12"/>
                              <w:szCs w:val="12"/>
                            </w:rPr>
                            <w:t>24</w:t>
                          </w:r>
                          <w:r>
                            <w:rPr>
                              <w:rFonts w:ascii="Arial" w:hAnsi="Arial" w:cs="Arial"/>
                              <w:b/>
                              <w:sz w:val="12"/>
                              <w:szCs w:val="12"/>
                            </w:rPr>
                            <w:fldChar w:fldCharType="end"/>
                          </w:r>
                          <w:r>
                            <w:rPr>
                              <w:rFonts w:ascii="Arial" w:hAnsi="Arial" w:cs="Arial"/>
                              <w:b/>
                              <w:sz w:val="12"/>
                              <w:szCs w:val="12"/>
                            </w:rPr>
                            <w:t xml:space="preserve">  ИЗ  27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5" o:spid="_x0000_s1026" type="#_x0000_t202" style="position:absolute;left:0;text-align:left;margin-left:405.65pt;margin-top:6.7pt;width:79.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3aGwgIAALoFAAAOAAAAZHJzL2Uyb0RvYy54bWysVEtu2zAQ3RfoHQjuFVGOLFtC5CCxrKJA&#10;+gHSHoCWKIuoRKokbTktepaeoqsCPYOP1CHlX5JN0ZYLgtQM38ybeZqr623boA1TmkuR4uCCYMRE&#10;IUsuVin++CH3phhpQ0VJGylYih+Yxtezly+u+i5hI1nLpmQKAYjQSd+luDamS3xfFzVrqb6QHRNg&#10;rKRqqYGrWvmloj2gt40/IiTye6nKTsmCaQ1fs8GIZw6/qlhh3lWVZgY1KYbcjNuV25d292dXNFkp&#10;2tW82KdB/yKLlnIBQY9QGTUUrRV/BtXyQkktK3NRyNaXVcUL5jgAm4A8YXNf0445LlAc3R3LpP8f&#10;bPF2814hXqY4wkjQFlq0+777tfu5+4HGtjp9pxNwuu/AzWxv5Ra67Jjq7k4WnzQScl5TsWI3Ssm+&#10;ZrSE7AL70j97OuBoC7Ls38gSwtC1kQ5oW6nWlg6KgQAduvRw7AzbGlTYkITE0RhMBdguYU1ccj5N&#10;Dq87pc0rJltkDylW0HmHTjd32thsaHJwscGEzHnTuO434tEHcBy+QGx4am02C9fMrzGJF9PFNPTC&#10;UbTwQpJl3k0+D70oDybj7DKbz7Pgm40bhEnNy5IJG+YgrCD8s8btJT5I4igtLRteWjibklar5bxR&#10;aENB2LlbruZgObn5j9NwRQAuTygFo5DcjmIvj6YTL8zDsRdPyNQjQXwbRySMwyx/TOmOC/bvlFAP&#10;bY3GARnUdMr6CTni1nNyNGm5gdnR8DbF06MTTawGF6J0vTWUN8P5rBY2/1MtoN+HTjvFWpEOcjXb&#10;5RZQrIyXsnwA7SoJ0gIVwsCDQy3VF4x6GB4p1p/XVDGMmtcC9B8HYWinjbuE48kILurcsjy3UFEA&#10;VIoNRsNxboYJte4UX9UQafjjhLyBf6biTs6nrPZ/GgwIR2o/zOwEOr87r9PInf0GAAD//wMAUEsD&#10;BBQABgAIAAAAIQC0hZjy4AAAAAkBAAAPAAAAZHJzL2Rvd25yZXYueG1sTI/LTsMwEEX3SPyDNUhs&#10;UOuEQGlDnArxkMoG1KQf4CZDEmGPI9tt079nWMFy5h7dOVOsJ2vEEX0YHClI5wkIpMa1A3UKdvXb&#10;bAkiRE2tNo5QwRkDrMvLi0LnrTvRFo9V7ASXUMi1gj7GMZcyND1aHeZuROLsy3mrI4++k63XJy63&#10;Rt4myUJaPRBf6PWIzz0239XBKqg+P4bN7jxmnblJrX9/rev4Uit1fTU9PYKIOMU/GH71WR1Kdtq7&#10;A7VBGAXLNM0Y5SC7A8HA6iHhxV7B4n4Fsizk/w/KHwAAAP//AwBQSwECLQAUAAYACAAAACEAtoM4&#10;kv4AAADhAQAAEwAAAAAAAAAAAAAAAAAAAAAAW0NvbnRlbnRfVHlwZXNdLnhtbFBLAQItABQABgAI&#10;AAAAIQA4/SH/1gAAAJQBAAALAAAAAAAAAAAAAAAAAC8BAABfcmVscy8ucmVsc1BLAQItABQABgAI&#10;AAAAIQDwk3aGwgIAALoFAAAOAAAAAAAAAAAAAAAAAC4CAABkcnMvZTJvRG9jLnhtbFBLAQItABQA&#10;BgAIAAAAIQC0hZjy4AAAAAkBAAAPAAAAAAAAAAAAAAAAABwFAABkcnMvZG93bnJldi54bWxQSwUG&#10;AAAAAAQABADzAAAAKQYAAAAA&#10;" filled="f" stroked="f" strokeweight="1.3pt">
              <v:textbox>
                <w:txbxContent>
                  <w:p w:rsidR="00EF0E4A" w:rsidRPr="004511AD" w:rsidRDefault="00EF0E4A" w:rsidP="00B60E76">
                    <w:pPr>
                      <w:pStyle w:val="a8"/>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201575">
                      <w:rPr>
                        <w:rFonts w:ascii="Arial" w:hAnsi="Arial" w:cs="Arial"/>
                        <w:b/>
                        <w:noProof/>
                        <w:sz w:val="12"/>
                        <w:szCs w:val="12"/>
                      </w:rPr>
                      <w:t>24</w:t>
                    </w:r>
                    <w:r>
                      <w:rPr>
                        <w:rFonts w:ascii="Arial" w:hAnsi="Arial" w:cs="Arial"/>
                        <w:b/>
                        <w:sz w:val="12"/>
                        <w:szCs w:val="12"/>
                      </w:rPr>
                      <w:fldChar w:fldCharType="end"/>
                    </w:r>
                    <w:r>
                      <w:rPr>
                        <w:rFonts w:ascii="Arial" w:hAnsi="Arial" w:cs="Arial"/>
                        <w:b/>
                        <w:sz w:val="12"/>
                        <w:szCs w:val="12"/>
                      </w:rPr>
                      <w:t xml:space="preserve">  ИЗ  27</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0382" w:rsidRDefault="00960382">
      <w:r>
        <w:separator/>
      </w:r>
    </w:p>
  </w:footnote>
  <w:footnote w:type="continuationSeparator" w:id="0">
    <w:p w:rsidR="00960382" w:rsidRDefault="009603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EF0E4A" w:rsidTr="001D2766">
      <w:trPr>
        <w:trHeight w:val="253"/>
      </w:trPr>
      <w:tc>
        <w:tcPr>
          <w:tcW w:w="5000" w:type="pct"/>
          <w:tcBorders>
            <w:bottom w:val="single" w:sz="12" w:space="0" w:color="FFD200"/>
          </w:tcBorders>
          <w:vAlign w:val="center"/>
        </w:tcPr>
        <w:p w:rsidR="00EF0E4A" w:rsidRPr="00AA422C" w:rsidRDefault="00EF0E4A" w:rsidP="00771B44">
          <w:pPr>
            <w:pStyle w:val="a8"/>
            <w:jc w:val="right"/>
            <w:rPr>
              <w:rFonts w:ascii="Arial" w:hAnsi="Arial" w:cs="Arial"/>
              <w:b/>
              <w:sz w:val="10"/>
              <w:szCs w:val="10"/>
            </w:rPr>
          </w:pPr>
          <w:r>
            <w:rPr>
              <w:rFonts w:ascii="Arial" w:hAnsi="Arial" w:cs="Arial"/>
              <w:b/>
              <w:noProof/>
              <w:sz w:val="10"/>
              <w:szCs w:val="10"/>
            </w:rPr>
            <w:t>ПРИЛОЖЕНИЯ</w:t>
          </w:r>
        </w:p>
      </w:tc>
    </w:tr>
  </w:tbl>
  <w:p w:rsidR="00EF0E4A" w:rsidRPr="00066552" w:rsidRDefault="00EF0E4A" w:rsidP="001D2766">
    <w:pPr>
      <w:pStyle w:val="a8"/>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E4A" w:rsidRDefault="00EF0E4A">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2" w:space="0" w:color="FFD200"/>
      </w:tblBorders>
      <w:tblLook w:val="01E0" w:firstRow="1" w:lastRow="1" w:firstColumn="1" w:lastColumn="1" w:noHBand="0" w:noVBand="0"/>
    </w:tblPr>
    <w:tblGrid>
      <w:gridCol w:w="8047"/>
      <w:gridCol w:w="1807"/>
    </w:tblGrid>
    <w:tr w:rsidR="00EF0E4A" w:rsidRPr="00AB43CE" w:rsidTr="00EF0E4A">
      <w:trPr>
        <w:trHeight w:val="108"/>
      </w:trPr>
      <w:tc>
        <w:tcPr>
          <w:tcW w:w="4083" w:type="pct"/>
          <w:vAlign w:val="center"/>
        </w:tcPr>
        <w:p w:rsidR="00EF0E4A" w:rsidRPr="00AB43CE" w:rsidRDefault="00EF0E4A" w:rsidP="00EF0E4A">
          <w:pPr>
            <w:tabs>
              <w:tab w:val="center" w:pos="4677"/>
              <w:tab w:val="right" w:pos="9355"/>
            </w:tabs>
            <w:spacing w:before="60"/>
            <w:jc w:val="left"/>
            <w:rPr>
              <w:rFonts w:ascii="Arial" w:hAnsi="Arial" w:cs="Arial"/>
              <w:b/>
              <w:sz w:val="10"/>
              <w:szCs w:val="10"/>
            </w:rPr>
          </w:pPr>
          <w:r w:rsidRPr="00AB43CE">
            <w:rPr>
              <w:rFonts w:ascii="Arial" w:hAnsi="Arial" w:cs="Arial"/>
              <w:b/>
              <w:sz w:val="10"/>
              <w:szCs w:val="10"/>
            </w:rPr>
            <w:t xml:space="preserve">ТИПОВЫЕ ТРЕБОВАНИЯ КОМПАНИИ № </w:t>
          </w:r>
          <w:r w:rsidRPr="005876AB">
            <w:rPr>
              <w:rFonts w:ascii="Arial" w:hAnsi="Arial" w:cs="Arial"/>
              <w:b/>
              <w:sz w:val="10"/>
              <w:szCs w:val="10"/>
            </w:rPr>
            <w:t>П1-01.05 ТТР-0148</w:t>
          </w:r>
        </w:p>
      </w:tc>
      <w:tc>
        <w:tcPr>
          <w:tcW w:w="917" w:type="pct"/>
          <w:vAlign w:val="center"/>
        </w:tcPr>
        <w:p w:rsidR="00EF0E4A" w:rsidRPr="00AB43CE" w:rsidRDefault="00EF0E4A" w:rsidP="00EF0E4A">
          <w:pPr>
            <w:tabs>
              <w:tab w:val="center" w:pos="4677"/>
              <w:tab w:val="right" w:pos="9355"/>
            </w:tabs>
            <w:spacing w:before="60"/>
            <w:jc w:val="right"/>
            <w:rPr>
              <w:rFonts w:ascii="Arial" w:hAnsi="Arial" w:cs="Arial"/>
              <w:b/>
              <w:sz w:val="10"/>
              <w:szCs w:val="10"/>
            </w:rPr>
          </w:pPr>
          <w:r w:rsidRPr="00AB43CE">
            <w:rPr>
              <w:rFonts w:ascii="Arial" w:hAnsi="Arial" w:cs="Arial"/>
              <w:b/>
              <w:sz w:val="10"/>
              <w:szCs w:val="10"/>
            </w:rPr>
            <w:t>ВЕРСИЯ 1</w:t>
          </w:r>
          <w:r w:rsidR="00201575">
            <w:rPr>
              <w:rFonts w:ascii="Arial" w:hAnsi="Arial" w:cs="Arial"/>
              <w:b/>
              <w:sz w:val="10"/>
              <w:szCs w:val="10"/>
            </w:rPr>
            <w:t xml:space="preserve"> ИЗМ. 1</w:t>
          </w:r>
        </w:p>
      </w:tc>
    </w:tr>
    <w:tr w:rsidR="00EF0E4A" w:rsidRPr="00AB43CE" w:rsidTr="00EF0E4A">
      <w:trPr>
        <w:trHeight w:val="175"/>
      </w:trPr>
      <w:tc>
        <w:tcPr>
          <w:tcW w:w="4083" w:type="pct"/>
          <w:vAlign w:val="center"/>
        </w:tcPr>
        <w:p w:rsidR="00EF0E4A" w:rsidRPr="00AB43CE" w:rsidRDefault="00EF0E4A" w:rsidP="00EF0E4A">
          <w:pPr>
            <w:tabs>
              <w:tab w:val="center" w:pos="4677"/>
              <w:tab w:val="right" w:pos="9355"/>
            </w:tabs>
            <w:spacing w:before="60"/>
            <w:jc w:val="left"/>
            <w:rPr>
              <w:rFonts w:ascii="Arial" w:hAnsi="Arial" w:cs="Arial"/>
              <w:b/>
              <w:spacing w:val="-4"/>
              <w:sz w:val="10"/>
              <w:szCs w:val="10"/>
            </w:rPr>
          </w:pPr>
          <w:r w:rsidRPr="00AB43CE">
            <w:rPr>
              <w:rFonts w:ascii="Arial" w:hAnsi="Arial" w:cs="Arial"/>
              <w:b/>
              <w:spacing w:val="-4"/>
              <w:sz w:val="10"/>
              <w:szCs w:val="10"/>
            </w:rPr>
            <w:t>ПРИМЕНЕНИЕ ХИМИЧЕСКИХ РЕАГЕНТОВ НА ОБЪЕКТАХ ДОБЫЧИ УГЛЕВОДОРОДНОГО СЫРЬЯ КОМПАНИИ</w:t>
          </w:r>
        </w:p>
      </w:tc>
      <w:tc>
        <w:tcPr>
          <w:tcW w:w="917" w:type="pct"/>
          <w:vAlign w:val="center"/>
        </w:tcPr>
        <w:p w:rsidR="00EF0E4A" w:rsidRPr="00AB43CE" w:rsidRDefault="00EF0E4A" w:rsidP="00EF0E4A">
          <w:pPr>
            <w:tabs>
              <w:tab w:val="center" w:pos="4677"/>
              <w:tab w:val="right" w:pos="9355"/>
            </w:tabs>
            <w:spacing w:before="60"/>
            <w:jc w:val="right"/>
            <w:rPr>
              <w:rFonts w:ascii="Arial" w:hAnsi="Arial" w:cs="Arial"/>
              <w:b/>
              <w:sz w:val="10"/>
              <w:szCs w:val="10"/>
            </w:rPr>
          </w:pPr>
          <w:r w:rsidRPr="00AB43CE">
            <w:rPr>
              <w:rFonts w:ascii="Arial" w:hAnsi="Arial" w:cs="Arial"/>
              <w:b/>
              <w:sz w:val="10"/>
              <w:szCs w:val="10"/>
            </w:rPr>
            <w:t>ОТКРЫТЫЙ ЛНД</w:t>
          </w:r>
        </w:p>
      </w:tc>
    </w:tr>
  </w:tbl>
  <w:p w:rsidR="00EF0E4A" w:rsidRPr="00B60E76" w:rsidRDefault="00EF0E4A" w:rsidP="00B60E76">
    <w:pPr>
      <w:pStyle w:val="a8"/>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E4A" w:rsidRDefault="00EF0E4A">
    <w:pPr>
      <w:pStyle w:val="a8"/>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E4A" w:rsidRDefault="00EF0E4A">
    <w:pPr>
      <w:pStyle w:val="a8"/>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E4A" w:rsidRDefault="00EF0E4A">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1DA0E2EA"/>
    <w:lvl w:ilvl="0">
      <w:start w:val="1"/>
      <w:numFmt w:val="bullet"/>
      <w:pStyle w:val="a"/>
      <w:lvlText w:val=""/>
      <w:lvlJc w:val="left"/>
      <w:pPr>
        <w:tabs>
          <w:tab w:val="num" w:pos="360"/>
        </w:tabs>
        <w:ind w:left="360" w:hanging="360"/>
      </w:pPr>
      <w:rPr>
        <w:rFonts w:ascii="Symbol" w:hAnsi="Symbol" w:hint="default"/>
      </w:rPr>
    </w:lvl>
  </w:abstractNum>
  <w:abstractNum w:abstractNumId="1">
    <w:nsid w:val="03F4535B"/>
    <w:multiLevelType w:val="hybridMultilevel"/>
    <w:tmpl w:val="D826D00C"/>
    <w:lvl w:ilvl="0" w:tplc="674A185A">
      <w:start w:val="1"/>
      <w:numFmt w:val="bullet"/>
      <w:pStyle w:val="a0"/>
      <w:lvlText w:val=""/>
      <w:lvlJc w:val="left"/>
      <w:pPr>
        <w:tabs>
          <w:tab w:val="num" w:pos="720"/>
        </w:tabs>
        <w:ind w:left="720" w:hanging="363"/>
      </w:pPr>
      <w:rPr>
        <w:rFonts w:ascii="Wingdings" w:hAnsi="Wingdings" w:hint="default"/>
      </w:rPr>
    </w:lvl>
    <w:lvl w:ilvl="1" w:tplc="9EBE51E2" w:tentative="1">
      <w:start w:val="1"/>
      <w:numFmt w:val="bullet"/>
      <w:lvlText w:val="o"/>
      <w:lvlJc w:val="left"/>
      <w:pPr>
        <w:tabs>
          <w:tab w:val="num" w:pos="1440"/>
        </w:tabs>
        <w:ind w:left="1440" w:hanging="360"/>
      </w:pPr>
      <w:rPr>
        <w:rFonts w:ascii="Courier New" w:hAnsi="Courier New" w:cs="Courier New" w:hint="default"/>
      </w:rPr>
    </w:lvl>
    <w:lvl w:ilvl="2" w:tplc="DF6A9C54" w:tentative="1">
      <w:start w:val="1"/>
      <w:numFmt w:val="bullet"/>
      <w:lvlText w:val=""/>
      <w:lvlJc w:val="left"/>
      <w:pPr>
        <w:tabs>
          <w:tab w:val="num" w:pos="2160"/>
        </w:tabs>
        <w:ind w:left="2160" w:hanging="360"/>
      </w:pPr>
      <w:rPr>
        <w:rFonts w:ascii="Wingdings" w:hAnsi="Wingdings" w:hint="default"/>
      </w:rPr>
    </w:lvl>
    <w:lvl w:ilvl="3" w:tplc="B71C6656" w:tentative="1">
      <w:start w:val="1"/>
      <w:numFmt w:val="bullet"/>
      <w:lvlText w:val=""/>
      <w:lvlJc w:val="left"/>
      <w:pPr>
        <w:tabs>
          <w:tab w:val="num" w:pos="2880"/>
        </w:tabs>
        <w:ind w:left="2880" w:hanging="360"/>
      </w:pPr>
      <w:rPr>
        <w:rFonts w:ascii="Symbol" w:hAnsi="Symbol" w:hint="default"/>
      </w:rPr>
    </w:lvl>
    <w:lvl w:ilvl="4" w:tplc="6E88CDDE" w:tentative="1">
      <w:start w:val="1"/>
      <w:numFmt w:val="bullet"/>
      <w:lvlText w:val="o"/>
      <w:lvlJc w:val="left"/>
      <w:pPr>
        <w:tabs>
          <w:tab w:val="num" w:pos="3600"/>
        </w:tabs>
        <w:ind w:left="3600" w:hanging="360"/>
      </w:pPr>
      <w:rPr>
        <w:rFonts w:ascii="Courier New" w:hAnsi="Courier New" w:cs="Courier New" w:hint="default"/>
      </w:rPr>
    </w:lvl>
    <w:lvl w:ilvl="5" w:tplc="4BA44314" w:tentative="1">
      <w:start w:val="1"/>
      <w:numFmt w:val="bullet"/>
      <w:lvlText w:val=""/>
      <w:lvlJc w:val="left"/>
      <w:pPr>
        <w:tabs>
          <w:tab w:val="num" w:pos="4320"/>
        </w:tabs>
        <w:ind w:left="4320" w:hanging="360"/>
      </w:pPr>
      <w:rPr>
        <w:rFonts w:ascii="Wingdings" w:hAnsi="Wingdings" w:hint="default"/>
      </w:rPr>
    </w:lvl>
    <w:lvl w:ilvl="6" w:tplc="CDB63E52" w:tentative="1">
      <w:start w:val="1"/>
      <w:numFmt w:val="bullet"/>
      <w:lvlText w:val=""/>
      <w:lvlJc w:val="left"/>
      <w:pPr>
        <w:tabs>
          <w:tab w:val="num" w:pos="5040"/>
        </w:tabs>
        <w:ind w:left="5040" w:hanging="360"/>
      </w:pPr>
      <w:rPr>
        <w:rFonts w:ascii="Symbol" w:hAnsi="Symbol" w:hint="default"/>
      </w:rPr>
    </w:lvl>
    <w:lvl w:ilvl="7" w:tplc="2BC0E768" w:tentative="1">
      <w:start w:val="1"/>
      <w:numFmt w:val="bullet"/>
      <w:lvlText w:val="o"/>
      <w:lvlJc w:val="left"/>
      <w:pPr>
        <w:tabs>
          <w:tab w:val="num" w:pos="5760"/>
        </w:tabs>
        <w:ind w:left="5760" w:hanging="360"/>
      </w:pPr>
      <w:rPr>
        <w:rFonts w:ascii="Courier New" w:hAnsi="Courier New" w:cs="Courier New" w:hint="default"/>
      </w:rPr>
    </w:lvl>
    <w:lvl w:ilvl="8" w:tplc="1446263E" w:tentative="1">
      <w:start w:val="1"/>
      <w:numFmt w:val="bullet"/>
      <w:lvlText w:val=""/>
      <w:lvlJc w:val="left"/>
      <w:pPr>
        <w:tabs>
          <w:tab w:val="num" w:pos="6480"/>
        </w:tabs>
        <w:ind w:left="6480" w:hanging="360"/>
      </w:pPr>
      <w:rPr>
        <w:rFonts w:ascii="Wingdings" w:hAnsi="Wingdings" w:hint="default"/>
      </w:rPr>
    </w:lvl>
  </w:abstractNum>
  <w:abstractNum w:abstractNumId="2">
    <w:nsid w:val="09C73558"/>
    <w:multiLevelType w:val="multilevel"/>
    <w:tmpl w:val="5D7CC308"/>
    <w:lvl w:ilvl="0">
      <w:start w:val="3"/>
      <w:numFmt w:val="decimal"/>
      <w:lvlText w:val="%1."/>
      <w:lvlJc w:val="left"/>
      <w:pPr>
        <w:ind w:left="420" w:hanging="420"/>
      </w:pPr>
      <w:rPr>
        <w:rFonts w:hint="default"/>
      </w:rPr>
    </w:lvl>
    <w:lvl w:ilvl="1">
      <w:start w:val="1"/>
      <w:numFmt w:val="decimal"/>
      <w:lvlText w:val="%1.%2."/>
      <w:lvlJc w:val="left"/>
      <w:pPr>
        <w:ind w:left="1254" w:hanging="720"/>
      </w:pPr>
      <w:rPr>
        <w:rFonts w:hint="default"/>
      </w:rPr>
    </w:lvl>
    <w:lvl w:ilvl="2">
      <w:start w:val="1"/>
      <w:numFmt w:val="decimal"/>
      <w:lvlText w:val="%1.%2.%3."/>
      <w:lvlJc w:val="left"/>
      <w:pPr>
        <w:ind w:left="1788" w:hanging="720"/>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4644" w:hanging="144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072" w:hanging="1800"/>
      </w:pPr>
      <w:rPr>
        <w:rFonts w:hint="default"/>
      </w:rPr>
    </w:lvl>
  </w:abstractNum>
  <w:abstractNum w:abstractNumId="3">
    <w:nsid w:val="0B377D87"/>
    <w:multiLevelType w:val="multilevel"/>
    <w:tmpl w:val="27241AD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4">
    <w:nsid w:val="146472C7"/>
    <w:multiLevelType w:val="multilevel"/>
    <w:tmpl w:val="F39095DC"/>
    <w:lvl w:ilvl="0">
      <w:start w:val="10"/>
      <w:numFmt w:val="decimal"/>
      <w:lvlText w:val="%1"/>
      <w:lvlJc w:val="left"/>
      <w:pPr>
        <w:ind w:left="525" w:hanging="525"/>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5">
    <w:nsid w:val="17AC6697"/>
    <w:multiLevelType w:val="hybridMultilevel"/>
    <w:tmpl w:val="CBA87D96"/>
    <w:lvl w:ilvl="0" w:tplc="8BA607BA">
      <w:start w:val="1"/>
      <w:numFmt w:val="bullet"/>
      <w:pStyle w:val="a1"/>
      <w:lvlText w:val=""/>
      <w:lvlJc w:val="left"/>
      <w:pPr>
        <w:tabs>
          <w:tab w:val="num" w:pos="720"/>
        </w:tabs>
        <w:ind w:left="720" w:hanging="360"/>
      </w:pPr>
      <w:rPr>
        <w:rFonts w:ascii="Wingdings" w:hAnsi="Wingdings" w:hint="default"/>
      </w:rPr>
    </w:lvl>
    <w:lvl w:ilvl="1" w:tplc="EE9A45F0" w:tentative="1">
      <w:start w:val="1"/>
      <w:numFmt w:val="bullet"/>
      <w:lvlText w:val="o"/>
      <w:lvlJc w:val="left"/>
      <w:pPr>
        <w:tabs>
          <w:tab w:val="num" w:pos="1440"/>
        </w:tabs>
        <w:ind w:left="1440" w:hanging="360"/>
      </w:pPr>
      <w:rPr>
        <w:rFonts w:ascii="Courier New" w:hAnsi="Courier New" w:cs="Courier New" w:hint="default"/>
      </w:rPr>
    </w:lvl>
    <w:lvl w:ilvl="2" w:tplc="551EEBB2" w:tentative="1">
      <w:start w:val="1"/>
      <w:numFmt w:val="bullet"/>
      <w:lvlText w:val=""/>
      <w:lvlJc w:val="left"/>
      <w:pPr>
        <w:tabs>
          <w:tab w:val="num" w:pos="2160"/>
        </w:tabs>
        <w:ind w:left="2160" w:hanging="360"/>
      </w:pPr>
      <w:rPr>
        <w:rFonts w:ascii="Wingdings" w:hAnsi="Wingdings" w:hint="default"/>
      </w:rPr>
    </w:lvl>
    <w:lvl w:ilvl="3" w:tplc="A78A02C0" w:tentative="1">
      <w:start w:val="1"/>
      <w:numFmt w:val="bullet"/>
      <w:lvlText w:val=""/>
      <w:lvlJc w:val="left"/>
      <w:pPr>
        <w:tabs>
          <w:tab w:val="num" w:pos="2880"/>
        </w:tabs>
        <w:ind w:left="2880" w:hanging="360"/>
      </w:pPr>
      <w:rPr>
        <w:rFonts w:ascii="Symbol" w:hAnsi="Symbol" w:hint="default"/>
      </w:rPr>
    </w:lvl>
    <w:lvl w:ilvl="4" w:tplc="C700C6EE" w:tentative="1">
      <w:start w:val="1"/>
      <w:numFmt w:val="bullet"/>
      <w:lvlText w:val="o"/>
      <w:lvlJc w:val="left"/>
      <w:pPr>
        <w:tabs>
          <w:tab w:val="num" w:pos="3600"/>
        </w:tabs>
        <w:ind w:left="3600" w:hanging="360"/>
      </w:pPr>
      <w:rPr>
        <w:rFonts w:ascii="Courier New" w:hAnsi="Courier New" w:cs="Courier New" w:hint="default"/>
      </w:rPr>
    </w:lvl>
    <w:lvl w:ilvl="5" w:tplc="36B0505C" w:tentative="1">
      <w:start w:val="1"/>
      <w:numFmt w:val="bullet"/>
      <w:lvlText w:val=""/>
      <w:lvlJc w:val="left"/>
      <w:pPr>
        <w:tabs>
          <w:tab w:val="num" w:pos="4320"/>
        </w:tabs>
        <w:ind w:left="4320" w:hanging="360"/>
      </w:pPr>
      <w:rPr>
        <w:rFonts w:ascii="Wingdings" w:hAnsi="Wingdings" w:hint="default"/>
      </w:rPr>
    </w:lvl>
    <w:lvl w:ilvl="6" w:tplc="2EFE1326" w:tentative="1">
      <w:start w:val="1"/>
      <w:numFmt w:val="bullet"/>
      <w:lvlText w:val=""/>
      <w:lvlJc w:val="left"/>
      <w:pPr>
        <w:tabs>
          <w:tab w:val="num" w:pos="5040"/>
        </w:tabs>
        <w:ind w:left="5040" w:hanging="360"/>
      </w:pPr>
      <w:rPr>
        <w:rFonts w:ascii="Symbol" w:hAnsi="Symbol" w:hint="default"/>
      </w:rPr>
    </w:lvl>
    <w:lvl w:ilvl="7" w:tplc="1ECCCDFE" w:tentative="1">
      <w:start w:val="1"/>
      <w:numFmt w:val="bullet"/>
      <w:lvlText w:val="o"/>
      <w:lvlJc w:val="left"/>
      <w:pPr>
        <w:tabs>
          <w:tab w:val="num" w:pos="5760"/>
        </w:tabs>
        <w:ind w:left="5760" w:hanging="360"/>
      </w:pPr>
      <w:rPr>
        <w:rFonts w:ascii="Courier New" w:hAnsi="Courier New" w:cs="Courier New" w:hint="default"/>
      </w:rPr>
    </w:lvl>
    <w:lvl w:ilvl="8" w:tplc="021AF34C" w:tentative="1">
      <w:start w:val="1"/>
      <w:numFmt w:val="bullet"/>
      <w:lvlText w:val=""/>
      <w:lvlJc w:val="left"/>
      <w:pPr>
        <w:tabs>
          <w:tab w:val="num" w:pos="6480"/>
        </w:tabs>
        <w:ind w:left="6480" w:hanging="360"/>
      </w:pPr>
      <w:rPr>
        <w:rFonts w:ascii="Wingdings" w:hAnsi="Wingdings" w:hint="default"/>
      </w:rPr>
    </w:lvl>
  </w:abstractNum>
  <w:abstractNum w:abstractNumId="6">
    <w:nsid w:val="1A1A181D"/>
    <w:multiLevelType w:val="multilevel"/>
    <w:tmpl w:val="71C8963A"/>
    <w:lvl w:ilvl="0">
      <w:start w:val="3"/>
      <w:numFmt w:val="decimal"/>
      <w:lvlText w:val="%1"/>
      <w:lvlJc w:val="left"/>
      <w:pPr>
        <w:ind w:left="555" w:hanging="555"/>
      </w:pPr>
      <w:rPr>
        <w:rFonts w:hint="default"/>
      </w:rPr>
    </w:lvl>
    <w:lvl w:ilvl="1">
      <w:start w:val="1"/>
      <w:numFmt w:val="decimal"/>
      <w:lvlText w:val="%1.%2"/>
      <w:lvlJc w:val="left"/>
      <w:pPr>
        <w:ind w:left="910" w:hanging="555"/>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4640" w:hanging="1800"/>
      </w:pPr>
      <w:rPr>
        <w:rFonts w:hint="default"/>
      </w:rPr>
    </w:lvl>
  </w:abstractNum>
  <w:abstractNum w:abstractNumId="7">
    <w:nsid w:val="1BE848BC"/>
    <w:multiLevelType w:val="multilevel"/>
    <w:tmpl w:val="519A0F1E"/>
    <w:lvl w:ilvl="0">
      <w:start w:val="1"/>
      <w:numFmt w:val="decimal"/>
      <w:pStyle w:val="1"/>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1D3650C5"/>
    <w:multiLevelType w:val="multilevel"/>
    <w:tmpl w:val="7C08D092"/>
    <w:lvl w:ilvl="0">
      <w:start w:val="1"/>
      <w:numFmt w:val="decimal"/>
      <w:lvlText w:val="%1."/>
      <w:lvlJc w:val="left"/>
      <w:pPr>
        <w:tabs>
          <w:tab w:val="num" w:pos="720"/>
        </w:tabs>
        <w:ind w:left="720" w:hanging="360"/>
      </w:pPr>
    </w:lvl>
    <w:lvl w:ilvl="1">
      <w:start w:val="4"/>
      <w:numFmt w:val="decimal"/>
      <w:isLgl/>
      <w:lvlText w:val="%1.%2"/>
      <w:lvlJc w:val="left"/>
      <w:pPr>
        <w:tabs>
          <w:tab w:val="num" w:pos="720"/>
        </w:tabs>
        <w:ind w:left="720" w:hanging="360"/>
      </w:pPr>
      <w:rPr>
        <w:rFonts w:ascii="Times New Roman" w:hAnsi="Times New Roman" w:cs="Times New Roman" w:hint="default"/>
        <w:b w:val="0"/>
        <w:i w:val="0"/>
        <w:sz w:val="24"/>
      </w:rPr>
    </w:lvl>
    <w:lvl w:ilvl="2">
      <w:start w:val="1"/>
      <w:numFmt w:val="decimal"/>
      <w:isLgl/>
      <w:lvlText w:val="%1.%2.%3"/>
      <w:lvlJc w:val="left"/>
      <w:pPr>
        <w:tabs>
          <w:tab w:val="num" w:pos="1080"/>
        </w:tabs>
        <w:ind w:left="1080" w:hanging="720"/>
      </w:pPr>
      <w:rPr>
        <w:rFonts w:ascii="Times New Roman" w:hAnsi="Times New Roman" w:cs="Times New Roman" w:hint="default"/>
        <w:b w:val="0"/>
        <w:i w:val="0"/>
        <w:sz w:val="24"/>
      </w:rPr>
    </w:lvl>
    <w:lvl w:ilvl="3">
      <w:start w:val="1"/>
      <w:numFmt w:val="decimal"/>
      <w:isLgl/>
      <w:lvlText w:val="%1.%2.%3.%4"/>
      <w:lvlJc w:val="left"/>
      <w:pPr>
        <w:tabs>
          <w:tab w:val="num" w:pos="1080"/>
        </w:tabs>
        <w:ind w:left="1080" w:hanging="720"/>
      </w:pPr>
      <w:rPr>
        <w:rFonts w:ascii="Times New Roman" w:hAnsi="Times New Roman" w:cs="Times New Roman" w:hint="default"/>
        <w:b w:val="0"/>
        <w:i w:val="0"/>
        <w:sz w:val="24"/>
      </w:rPr>
    </w:lvl>
    <w:lvl w:ilvl="4">
      <w:start w:val="1"/>
      <w:numFmt w:val="decimal"/>
      <w:isLgl/>
      <w:lvlText w:val="%1.%2.%3.%4.%5"/>
      <w:lvlJc w:val="left"/>
      <w:pPr>
        <w:tabs>
          <w:tab w:val="num" w:pos="1440"/>
        </w:tabs>
        <w:ind w:left="1440" w:hanging="1080"/>
      </w:pPr>
      <w:rPr>
        <w:rFonts w:ascii="Times New Roman" w:hAnsi="Times New Roman" w:cs="Times New Roman" w:hint="default"/>
        <w:b w:val="0"/>
        <w:i w:val="0"/>
        <w:sz w:val="24"/>
      </w:rPr>
    </w:lvl>
    <w:lvl w:ilvl="5">
      <w:start w:val="1"/>
      <w:numFmt w:val="decimal"/>
      <w:isLgl/>
      <w:lvlText w:val="%1.%2.%3.%4.%5.%6"/>
      <w:lvlJc w:val="left"/>
      <w:pPr>
        <w:tabs>
          <w:tab w:val="num" w:pos="1440"/>
        </w:tabs>
        <w:ind w:left="1440" w:hanging="1080"/>
      </w:pPr>
      <w:rPr>
        <w:rFonts w:ascii="Times New Roman" w:hAnsi="Times New Roman" w:cs="Times New Roman" w:hint="default"/>
        <w:b w:val="0"/>
        <w:i w:val="0"/>
        <w:sz w:val="24"/>
      </w:rPr>
    </w:lvl>
    <w:lvl w:ilvl="6">
      <w:start w:val="1"/>
      <w:numFmt w:val="decimal"/>
      <w:isLgl/>
      <w:lvlText w:val="%1.%2.%3.%4.%5.%6.%7"/>
      <w:lvlJc w:val="left"/>
      <w:pPr>
        <w:tabs>
          <w:tab w:val="num" w:pos="1800"/>
        </w:tabs>
        <w:ind w:left="1800" w:hanging="1440"/>
      </w:pPr>
      <w:rPr>
        <w:rFonts w:ascii="Times New Roman" w:hAnsi="Times New Roman" w:cs="Times New Roman" w:hint="default"/>
        <w:b w:val="0"/>
        <w:i w:val="0"/>
        <w:sz w:val="24"/>
      </w:rPr>
    </w:lvl>
    <w:lvl w:ilvl="7">
      <w:start w:val="1"/>
      <w:numFmt w:val="decimal"/>
      <w:isLgl/>
      <w:lvlText w:val="%1.%2.%3.%4.%5.%6.%7.%8"/>
      <w:lvlJc w:val="left"/>
      <w:pPr>
        <w:tabs>
          <w:tab w:val="num" w:pos="1800"/>
        </w:tabs>
        <w:ind w:left="1800" w:hanging="1440"/>
      </w:pPr>
      <w:rPr>
        <w:rFonts w:ascii="Times New Roman" w:hAnsi="Times New Roman" w:cs="Times New Roman" w:hint="default"/>
        <w:b w:val="0"/>
        <w:i w:val="0"/>
        <w:sz w:val="24"/>
      </w:rPr>
    </w:lvl>
    <w:lvl w:ilvl="8">
      <w:start w:val="1"/>
      <w:numFmt w:val="decimal"/>
      <w:isLgl/>
      <w:lvlText w:val="%1.%2.%3.%4.%5.%6.%7.%8.%9"/>
      <w:lvlJc w:val="left"/>
      <w:pPr>
        <w:tabs>
          <w:tab w:val="num" w:pos="2160"/>
        </w:tabs>
        <w:ind w:left="2160" w:hanging="1800"/>
      </w:pPr>
      <w:rPr>
        <w:rFonts w:ascii="Times New Roman" w:hAnsi="Times New Roman" w:cs="Times New Roman" w:hint="default"/>
        <w:b w:val="0"/>
        <w:i w:val="0"/>
        <w:sz w:val="24"/>
      </w:rPr>
    </w:lvl>
  </w:abstractNum>
  <w:abstractNum w:abstractNumId="9">
    <w:nsid w:val="25206424"/>
    <w:multiLevelType w:val="multilevel"/>
    <w:tmpl w:val="15C6BC6C"/>
    <w:lvl w:ilvl="0">
      <w:start w:val="9"/>
      <w:numFmt w:val="decimal"/>
      <w:lvlText w:val="%1."/>
      <w:lvlJc w:val="left"/>
      <w:pPr>
        <w:ind w:left="675" w:hanging="675"/>
      </w:pPr>
      <w:rPr>
        <w:rFonts w:hint="default"/>
      </w:rPr>
    </w:lvl>
    <w:lvl w:ilvl="1">
      <w:start w:val="3"/>
      <w:numFmt w:val="decimal"/>
      <w:lvlText w:val="%1.%2."/>
      <w:lvlJc w:val="left"/>
      <w:pPr>
        <w:ind w:left="1145" w:hanging="720"/>
      </w:pPr>
      <w:rPr>
        <w:rFonts w:hint="default"/>
      </w:rPr>
    </w:lvl>
    <w:lvl w:ilvl="2">
      <w:start w:val="2"/>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10">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2CBE2D90"/>
    <w:multiLevelType w:val="multilevel"/>
    <w:tmpl w:val="513240A4"/>
    <w:lvl w:ilvl="0">
      <w:start w:val="9"/>
      <w:numFmt w:val="decimal"/>
      <w:lvlText w:val="%1."/>
      <w:lvlJc w:val="left"/>
      <w:pPr>
        <w:ind w:left="675" w:hanging="675"/>
      </w:pPr>
      <w:rPr>
        <w:rFonts w:hint="default"/>
        <w:b/>
        <w:sz w:val="32"/>
        <w:szCs w:val="32"/>
      </w:rPr>
    </w:lvl>
    <w:lvl w:ilvl="1">
      <w:start w:val="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
    <w:nsid w:val="2D3756C5"/>
    <w:multiLevelType w:val="multilevel"/>
    <w:tmpl w:val="13F867DA"/>
    <w:lvl w:ilvl="0">
      <w:start w:val="7"/>
      <w:numFmt w:val="decimal"/>
      <w:lvlText w:val="%1"/>
      <w:lvlJc w:val="left"/>
      <w:pPr>
        <w:ind w:left="375" w:hanging="375"/>
      </w:pPr>
      <w:rPr>
        <w:rFonts w:hint="default"/>
      </w:rPr>
    </w:lvl>
    <w:lvl w:ilvl="1">
      <w:start w:val="1"/>
      <w:numFmt w:val="decimal"/>
      <w:lvlText w:val="%1.%2"/>
      <w:lvlJc w:val="left"/>
      <w:pPr>
        <w:ind w:left="1938" w:hanging="720"/>
      </w:pPr>
      <w:rPr>
        <w:rFonts w:hint="default"/>
      </w:rPr>
    </w:lvl>
    <w:lvl w:ilvl="2">
      <w:start w:val="1"/>
      <w:numFmt w:val="decimal"/>
      <w:lvlText w:val="%1.%2.%3"/>
      <w:lvlJc w:val="left"/>
      <w:pPr>
        <w:ind w:left="3156" w:hanging="720"/>
      </w:pPr>
      <w:rPr>
        <w:rFonts w:hint="default"/>
      </w:rPr>
    </w:lvl>
    <w:lvl w:ilvl="3">
      <w:start w:val="1"/>
      <w:numFmt w:val="decimal"/>
      <w:lvlText w:val="%1.%2.%3.%4"/>
      <w:lvlJc w:val="left"/>
      <w:pPr>
        <w:ind w:left="4734" w:hanging="1080"/>
      </w:pPr>
      <w:rPr>
        <w:rFonts w:hint="default"/>
      </w:rPr>
    </w:lvl>
    <w:lvl w:ilvl="4">
      <w:start w:val="1"/>
      <w:numFmt w:val="decimal"/>
      <w:lvlText w:val="%1.%2.%3.%4.%5"/>
      <w:lvlJc w:val="left"/>
      <w:pPr>
        <w:ind w:left="5952" w:hanging="1080"/>
      </w:pPr>
      <w:rPr>
        <w:rFonts w:hint="default"/>
      </w:rPr>
    </w:lvl>
    <w:lvl w:ilvl="5">
      <w:start w:val="1"/>
      <w:numFmt w:val="decimal"/>
      <w:lvlText w:val="%1.%2.%3.%4.%5.%6"/>
      <w:lvlJc w:val="left"/>
      <w:pPr>
        <w:ind w:left="7530" w:hanging="1440"/>
      </w:pPr>
      <w:rPr>
        <w:rFonts w:hint="default"/>
      </w:rPr>
    </w:lvl>
    <w:lvl w:ilvl="6">
      <w:start w:val="1"/>
      <w:numFmt w:val="decimal"/>
      <w:lvlText w:val="%1.%2.%3.%4.%5.%6.%7"/>
      <w:lvlJc w:val="left"/>
      <w:pPr>
        <w:ind w:left="9108" w:hanging="1800"/>
      </w:pPr>
      <w:rPr>
        <w:rFonts w:hint="default"/>
      </w:rPr>
    </w:lvl>
    <w:lvl w:ilvl="7">
      <w:start w:val="1"/>
      <w:numFmt w:val="decimal"/>
      <w:lvlText w:val="%1.%2.%3.%4.%5.%6.%7.%8"/>
      <w:lvlJc w:val="left"/>
      <w:pPr>
        <w:ind w:left="10326" w:hanging="1800"/>
      </w:pPr>
      <w:rPr>
        <w:rFonts w:hint="default"/>
      </w:rPr>
    </w:lvl>
    <w:lvl w:ilvl="8">
      <w:start w:val="1"/>
      <w:numFmt w:val="decimal"/>
      <w:lvlText w:val="%1.%2.%3.%4.%5.%6.%7.%8.%9"/>
      <w:lvlJc w:val="left"/>
      <w:pPr>
        <w:ind w:left="11904" w:hanging="2160"/>
      </w:pPr>
      <w:rPr>
        <w:rFonts w:hint="default"/>
      </w:rPr>
    </w:lvl>
  </w:abstractNum>
  <w:abstractNum w:abstractNumId="13">
    <w:nsid w:val="318C7B5B"/>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4">
    <w:nsid w:val="3A405AED"/>
    <w:multiLevelType w:val="hybridMultilevel"/>
    <w:tmpl w:val="FD0C4058"/>
    <w:lvl w:ilvl="0" w:tplc="FFFFFFFF">
      <w:start w:val="1"/>
      <w:numFmt w:val="bullet"/>
      <w:lvlText w:val=""/>
      <w:lvlJc w:val="left"/>
      <w:pPr>
        <w:ind w:left="890" w:hanging="360"/>
      </w:pPr>
      <w:rPr>
        <w:rFonts w:ascii="Wingdings" w:hAnsi="Wingdings" w:hint="default"/>
      </w:rPr>
    </w:lvl>
    <w:lvl w:ilvl="1" w:tplc="04190003" w:tentative="1">
      <w:start w:val="1"/>
      <w:numFmt w:val="bullet"/>
      <w:lvlText w:val="o"/>
      <w:lvlJc w:val="left"/>
      <w:pPr>
        <w:ind w:left="1610" w:hanging="360"/>
      </w:pPr>
      <w:rPr>
        <w:rFonts w:ascii="Courier New" w:hAnsi="Courier New" w:cs="Courier New" w:hint="default"/>
      </w:rPr>
    </w:lvl>
    <w:lvl w:ilvl="2" w:tplc="04190005" w:tentative="1">
      <w:start w:val="1"/>
      <w:numFmt w:val="bullet"/>
      <w:lvlText w:val=""/>
      <w:lvlJc w:val="left"/>
      <w:pPr>
        <w:ind w:left="2330" w:hanging="360"/>
      </w:pPr>
      <w:rPr>
        <w:rFonts w:ascii="Wingdings" w:hAnsi="Wingdings" w:hint="default"/>
      </w:rPr>
    </w:lvl>
    <w:lvl w:ilvl="3" w:tplc="04190001" w:tentative="1">
      <w:start w:val="1"/>
      <w:numFmt w:val="bullet"/>
      <w:lvlText w:val=""/>
      <w:lvlJc w:val="left"/>
      <w:pPr>
        <w:ind w:left="3050" w:hanging="360"/>
      </w:pPr>
      <w:rPr>
        <w:rFonts w:ascii="Symbol" w:hAnsi="Symbol" w:hint="default"/>
      </w:rPr>
    </w:lvl>
    <w:lvl w:ilvl="4" w:tplc="04190003" w:tentative="1">
      <w:start w:val="1"/>
      <w:numFmt w:val="bullet"/>
      <w:lvlText w:val="o"/>
      <w:lvlJc w:val="left"/>
      <w:pPr>
        <w:ind w:left="3770" w:hanging="360"/>
      </w:pPr>
      <w:rPr>
        <w:rFonts w:ascii="Courier New" w:hAnsi="Courier New" w:cs="Courier New" w:hint="default"/>
      </w:rPr>
    </w:lvl>
    <w:lvl w:ilvl="5" w:tplc="04190005" w:tentative="1">
      <w:start w:val="1"/>
      <w:numFmt w:val="bullet"/>
      <w:lvlText w:val=""/>
      <w:lvlJc w:val="left"/>
      <w:pPr>
        <w:ind w:left="4490" w:hanging="360"/>
      </w:pPr>
      <w:rPr>
        <w:rFonts w:ascii="Wingdings" w:hAnsi="Wingdings" w:hint="default"/>
      </w:rPr>
    </w:lvl>
    <w:lvl w:ilvl="6" w:tplc="04190001" w:tentative="1">
      <w:start w:val="1"/>
      <w:numFmt w:val="bullet"/>
      <w:lvlText w:val=""/>
      <w:lvlJc w:val="left"/>
      <w:pPr>
        <w:ind w:left="5210" w:hanging="360"/>
      </w:pPr>
      <w:rPr>
        <w:rFonts w:ascii="Symbol" w:hAnsi="Symbol" w:hint="default"/>
      </w:rPr>
    </w:lvl>
    <w:lvl w:ilvl="7" w:tplc="04190003" w:tentative="1">
      <w:start w:val="1"/>
      <w:numFmt w:val="bullet"/>
      <w:lvlText w:val="o"/>
      <w:lvlJc w:val="left"/>
      <w:pPr>
        <w:ind w:left="5930" w:hanging="360"/>
      </w:pPr>
      <w:rPr>
        <w:rFonts w:ascii="Courier New" w:hAnsi="Courier New" w:cs="Courier New" w:hint="default"/>
      </w:rPr>
    </w:lvl>
    <w:lvl w:ilvl="8" w:tplc="04190005" w:tentative="1">
      <w:start w:val="1"/>
      <w:numFmt w:val="bullet"/>
      <w:lvlText w:val=""/>
      <w:lvlJc w:val="left"/>
      <w:pPr>
        <w:ind w:left="6650" w:hanging="360"/>
      </w:pPr>
      <w:rPr>
        <w:rFonts w:ascii="Wingdings" w:hAnsi="Wingdings" w:hint="default"/>
      </w:rPr>
    </w:lvl>
  </w:abstractNum>
  <w:abstractNum w:abstractNumId="15">
    <w:nsid w:val="43600716"/>
    <w:multiLevelType w:val="multilevel"/>
    <w:tmpl w:val="0BDC60CA"/>
    <w:lvl w:ilvl="0">
      <w:start w:val="1"/>
      <w:numFmt w:val="decimal"/>
      <w:lvlText w:val="%1."/>
      <w:lvlJc w:val="left"/>
      <w:pPr>
        <w:ind w:left="360" w:hanging="360"/>
      </w:pPr>
    </w:lvl>
    <w:lvl w:ilvl="1">
      <w:start w:val="1"/>
      <w:numFmt w:val="decimal"/>
      <w:pStyle w:val="2"/>
      <w:lvlText w:val="%1.%2."/>
      <w:lvlJc w:val="left"/>
      <w:pPr>
        <w:ind w:left="792" w:hanging="432"/>
      </w:pPr>
      <w:rPr>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CEB186E"/>
    <w:multiLevelType w:val="multilevel"/>
    <w:tmpl w:val="2B1429CA"/>
    <w:lvl w:ilvl="0">
      <w:start w:val="1"/>
      <w:numFmt w:val="decimal"/>
      <w:lvlText w:val="%1."/>
      <w:lvlJc w:val="left"/>
      <w:pPr>
        <w:ind w:left="36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76"/>
        </w:tabs>
        <w:ind w:left="576" w:hanging="576"/>
      </w:pPr>
      <w:rPr>
        <w:rFonts w:hint="default"/>
      </w:rPr>
    </w:lvl>
    <w:lvl w:ilvl="2">
      <w:start w:val="1"/>
      <w:numFmt w:val="decimal"/>
      <w:pStyle w:val="S30"/>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4D131E94"/>
    <w:multiLevelType w:val="multilevel"/>
    <w:tmpl w:val="A406056C"/>
    <w:lvl w:ilvl="0">
      <w:start w:val="11"/>
      <w:numFmt w:val="decimal"/>
      <w:lvlText w:val="%1"/>
      <w:lvlJc w:val="left"/>
      <w:pPr>
        <w:ind w:left="525" w:hanging="525"/>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18">
    <w:nsid w:val="514F1A75"/>
    <w:multiLevelType w:val="multilevel"/>
    <w:tmpl w:val="22546DA2"/>
    <w:lvl w:ilvl="0">
      <w:start w:val="5"/>
      <w:numFmt w:val="decimal"/>
      <w:lvlText w:val="%1"/>
      <w:lvlJc w:val="left"/>
      <w:pPr>
        <w:ind w:left="375" w:hanging="375"/>
      </w:pPr>
      <w:rPr>
        <w:rFonts w:hint="default"/>
      </w:rPr>
    </w:lvl>
    <w:lvl w:ilvl="1">
      <w:start w:val="1"/>
      <w:numFmt w:val="decimal"/>
      <w:lvlText w:val="%1.%2"/>
      <w:lvlJc w:val="left"/>
      <w:pPr>
        <w:ind w:left="909" w:hanging="375"/>
      </w:pPr>
      <w:rPr>
        <w:rFonts w:hint="default"/>
        <w:sz w:val="24"/>
      </w:rPr>
    </w:lvl>
    <w:lvl w:ilvl="2">
      <w:start w:val="1"/>
      <w:numFmt w:val="decimal"/>
      <w:lvlText w:val="%1.%2.%3"/>
      <w:lvlJc w:val="left"/>
      <w:pPr>
        <w:ind w:left="1788" w:hanging="720"/>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4644" w:hanging="144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19">
    <w:nsid w:val="51DF2A45"/>
    <w:multiLevelType w:val="multilevel"/>
    <w:tmpl w:val="AEEC05BE"/>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0">
    <w:nsid w:val="52154556"/>
    <w:multiLevelType w:val="multilevel"/>
    <w:tmpl w:val="B2108C4A"/>
    <w:lvl w:ilvl="0">
      <w:start w:val="1"/>
      <w:numFmt w:val="decimal"/>
      <w:lvlText w:val="%1."/>
      <w:lvlJc w:val="left"/>
      <w:pPr>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nsid w:val="55A56FDA"/>
    <w:multiLevelType w:val="hybridMultilevel"/>
    <w:tmpl w:val="85348682"/>
    <w:lvl w:ilvl="0" w:tplc="F746C67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7437018"/>
    <w:multiLevelType w:val="multilevel"/>
    <w:tmpl w:val="A1CCA04C"/>
    <w:lvl w:ilvl="0">
      <w:start w:val="1"/>
      <w:numFmt w:val="decimal"/>
      <w:lvlText w:val="%1."/>
      <w:lvlJc w:val="left"/>
      <w:pPr>
        <w:ind w:left="720" w:hanging="360"/>
      </w:pPr>
      <w:rPr>
        <w:rFonts w:hint="default"/>
      </w:rPr>
    </w:lvl>
    <w:lvl w:ilvl="1">
      <w:start w:val="1"/>
      <w:numFmt w:val="decimal"/>
      <w:isLgl/>
      <w:lvlText w:val="%1.%2"/>
      <w:lvlJc w:val="left"/>
      <w:pPr>
        <w:ind w:left="975" w:hanging="61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nsid w:val="57CD27C6"/>
    <w:multiLevelType w:val="multilevel"/>
    <w:tmpl w:val="85E64FF4"/>
    <w:lvl w:ilvl="0">
      <w:start w:val="1"/>
      <w:numFmt w:val="decimal"/>
      <w:lvlText w:val="%1"/>
      <w:lvlJc w:val="left"/>
      <w:pPr>
        <w:ind w:left="720" w:hanging="360"/>
      </w:pPr>
      <w:rPr>
        <w:rFonts w:hint="default"/>
      </w:rPr>
    </w:lvl>
    <w:lvl w:ilvl="1">
      <w:start w:val="1"/>
      <w:numFmt w:val="decimal"/>
      <w:isLgl/>
      <w:lvlText w:val="%1.%2"/>
      <w:lvlJc w:val="left"/>
      <w:pPr>
        <w:ind w:left="1164" w:hanging="63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962" w:hanging="108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912" w:hanging="2160"/>
      </w:pPr>
      <w:rPr>
        <w:rFonts w:hint="default"/>
      </w:rPr>
    </w:lvl>
  </w:abstractNum>
  <w:abstractNum w:abstractNumId="24">
    <w:nsid w:val="57E22E9F"/>
    <w:multiLevelType w:val="hybridMultilevel"/>
    <w:tmpl w:val="7A966F4E"/>
    <w:lvl w:ilvl="0" w:tplc="04190005">
      <w:start w:val="1"/>
      <w:numFmt w:val="bullet"/>
      <w:lvlText w:val=""/>
      <w:lvlJc w:val="left"/>
      <w:pPr>
        <w:ind w:left="890" w:hanging="360"/>
      </w:pPr>
      <w:rPr>
        <w:rFonts w:ascii="Wingdings" w:hAnsi="Wingdings" w:hint="default"/>
      </w:rPr>
    </w:lvl>
    <w:lvl w:ilvl="1" w:tplc="04190003" w:tentative="1">
      <w:start w:val="1"/>
      <w:numFmt w:val="bullet"/>
      <w:lvlText w:val="o"/>
      <w:lvlJc w:val="left"/>
      <w:pPr>
        <w:ind w:left="1610" w:hanging="360"/>
      </w:pPr>
      <w:rPr>
        <w:rFonts w:ascii="Courier New" w:hAnsi="Courier New" w:cs="Courier New" w:hint="default"/>
      </w:rPr>
    </w:lvl>
    <w:lvl w:ilvl="2" w:tplc="04190005" w:tentative="1">
      <w:start w:val="1"/>
      <w:numFmt w:val="bullet"/>
      <w:lvlText w:val=""/>
      <w:lvlJc w:val="left"/>
      <w:pPr>
        <w:ind w:left="2330" w:hanging="360"/>
      </w:pPr>
      <w:rPr>
        <w:rFonts w:ascii="Wingdings" w:hAnsi="Wingdings" w:hint="default"/>
      </w:rPr>
    </w:lvl>
    <w:lvl w:ilvl="3" w:tplc="04190001" w:tentative="1">
      <w:start w:val="1"/>
      <w:numFmt w:val="bullet"/>
      <w:lvlText w:val=""/>
      <w:lvlJc w:val="left"/>
      <w:pPr>
        <w:ind w:left="3050" w:hanging="360"/>
      </w:pPr>
      <w:rPr>
        <w:rFonts w:ascii="Symbol" w:hAnsi="Symbol" w:hint="default"/>
      </w:rPr>
    </w:lvl>
    <w:lvl w:ilvl="4" w:tplc="04190003" w:tentative="1">
      <w:start w:val="1"/>
      <w:numFmt w:val="bullet"/>
      <w:lvlText w:val="o"/>
      <w:lvlJc w:val="left"/>
      <w:pPr>
        <w:ind w:left="3770" w:hanging="360"/>
      </w:pPr>
      <w:rPr>
        <w:rFonts w:ascii="Courier New" w:hAnsi="Courier New" w:cs="Courier New" w:hint="default"/>
      </w:rPr>
    </w:lvl>
    <w:lvl w:ilvl="5" w:tplc="04190005" w:tentative="1">
      <w:start w:val="1"/>
      <w:numFmt w:val="bullet"/>
      <w:lvlText w:val=""/>
      <w:lvlJc w:val="left"/>
      <w:pPr>
        <w:ind w:left="4490" w:hanging="360"/>
      </w:pPr>
      <w:rPr>
        <w:rFonts w:ascii="Wingdings" w:hAnsi="Wingdings" w:hint="default"/>
      </w:rPr>
    </w:lvl>
    <w:lvl w:ilvl="6" w:tplc="04190001" w:tentative="1">
      <w:start w:val="1"/>
      <w:numFmt w:val="bullet"/>
      <w:lvlText w:val=""/>
      <w:lvlJc w:val="left"/>
      <w:pPr>
        <w:ind w:left="5210" w:hanging="360"/>
      </w:pPr>
      <w:rPr>
        <w:rFonts w:ascii="Symbol" w:hAnsi="Symbol" w:hint="default"/>
      </w:rPr>
    </w:lvl>
    <w:lvl w:ilvl="7" w:tplc="04190003" w:tentative="1">
      <w:start w:val="1"/>
      <w:numFmt w:val="bullet"/>
      <w:lvlText w:val="o"/>
      <w:lvlJc w:val="left"/>
      <w:pPr>
        <w:ind w:left="5930" w:hanging="360"/>
      </w:pPr>
      <w:rPr>
        <w:rFonts w:ascii="Courier New" w:hAnsi="Courier New" w:cs="Courier New" w:hint="default"/>
      </w:rPr>
    </w:lvl>
    <w:lvl w:ilvl="8" w:tplc="04190005" w:tentative="1">
      <w:start w:val="1"/>
      <w:numFmt w:val="bullet"/>
      <w:lvlText w:val=""/>
      <w:lvlJc w:val="left"/>
      <w:pPr>
        <w:ind w:left="6650" w:hanging="360"/>
      </w:pPr>
      <w:rPr>
        <w:rFonts w:ascii="Wingdings" w:hAnsi="Wingdings" w:hint="default"/>
      </w:rPr>
    </w:lvl>
  </w:abstractNum>
  <w:abstractNum w:abstractNumId="25">
    <w:nsid w:val="585D1D5D"/>
    <w:multiLevelType w:val="multilevel"/>
    <w:tmpl w:val="385ED974"/>
    <w:lvl w:ilvl="0">
      <w:start w:val="1"/>
      <w:numFmt w:val="decimal"/>
      <w:pStyle w:val="S1"/>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nsid w:val="5E714FEA"/>
    <w:multiLevelType w:val="multilevel"/>
    <w:tmpl w:val="2522D722"/>
    <w:lvl w:ilvl="0">
      <w:start w:val="12"/>
      <w:numFmt w:val="decimal"/>
      <w:lvlText w:val="%1"/>
      <w:lvlJc w:val="left"/>
      <w:pPr>
        <w:ind w:left="516" w:hanging="516"/>
      </w:pPr>
      <w:rPr>
        <w:rFonts w:hint="default"/>
      </w:rPr>
    </w:lvl>
    <w:lvl w:ilvl="1">
      <w:start w:val="1"/>
      <w:numFmt w:val="decimal"/>
      <w:lvlText w:val="%1.%2"/>
      <w:lvlJc w:val="left"/>
      <w:pPr>
        <w:ind w:left="1509" w:hanging="516"/>
      </w:pPr>
      <w:rPr>
        <w:rFonts w:hint="default"/>
        <w:sz w:val="24"/>
        <w:szCs w:val="28"/>
      </w:rPr>
    </w:lvl>
    <w:lvl w:ilvl="2">
      <w:start w:val="1"/>
      <w:numFmt w:val="decimal"/>
      <w:lvlText w:val="%1.%2.%3"/>
      <w:lvlJc w:val="left"/>
      <w:pPr>
        <w:ind w:left="1288" w:hanging="720"/>
      </w:pPr>
      <w:rPr>
        <w:rFonts w:hint="default"/>
      </w:rPr>
    </w:lvl>
    <w:lvl w:ilvl="3">
      <w:start w:val="1"/>
      <w:numFmt w:val="decimal"/>
      <w:lvlText w:val="%1.%2.%3.%4"/>
      <w:lvlJc w:val="left"/>
      <w:pPr>
        <w:ind w:left="3087" w:hanging="1080"/>
      </w:pPr>
      <w:rPr>
        <w:rFonts w:hint="default"/>
      </w:rPr>
    </w:lvl>
    <w:lvl w:ilvl="4">
      <w:start w:val="1"/>
      <w:numFmt w:val="decimal"/>
      <w:lvlText w:val="%1.%2.%3.%4.%5"/>
      <w:lvlJc w:val="left"/>
      <w:pPr>
        <w:ind w:left="3756" w:hanging="1080"/>
      </w:pPr>
      <w:rPr>
        <w:rFonts w:hint="default"/>
      </w:rPr>
    </w:lvl>
    <w:lvl w:ilvl="5">
      <w:start w:val="1"/>
      <w:numFmt w:val="decimal"/>
      <w:lvlText w:val="%1.%2.%3.%4.%5.%6"/>
      <w:lvlJc w:val="left"/>
      <w:pPr>
        <w:ind w:left="4785" w:hanging="1440"/>
      </w:pPr>
      <w:rPr>
        <w:rFonts w:hint="default"/>
      </w:rPr>
    </w:lvl>
    <w:lvl w:ilvl="6">
      <w:start w:val="1"/>
      <w:numFmt w:val="decimal"/>
      <w:lvlText w:val="%1.%2.%3.%4.%5.%6.%7"/>
      <w:lvlJc w:val="left"/>
      <w:pPr>
        <w:ind w:left="5454" w:hanging="1440"/>
      </w:pPr>
      <w:rPr>
        <w:rFonts w:hint="default"/>
      </w:rPr>
    </w:lvl>
    <w:lvl w:ilvl="7">
      <w:start w:val="1"/>
      <w:numFmt w:val="decimal"/>
      <w:lvlText w:val="%1.%2.%3.%4.%5.%6.%7.%8"/>
      <w:lvlJc w:val="left"/>
      <w:pPr>
        <w:ind w:left="6483" w:hanging="1800"/>
      </w:pPr>
      <w:rPr>
        <w:rFonts w:hint="default"/>
      </w:rPr>
    </w:lvl>
    <w:lvl w:ilvl="8">
      <w:start w:val="1"/>
      <w:numFmt w:val="decimal"/>
      <w:lvlText w:val="%1.%2.%3.%4.%5.%6.%7.%8.%9"/>
      <w:lvlJc w:val="left"/>
      <w:pPr>
        <w:ind w:left="7512" w:hanging="2160"/>
      </w:pPr>
      <w:rPr>
        <w:rFonts w:hint="default"/>
      </w:rPr>
    </w:lvl>
  </w:abstractNum>
  <w:abstractNum w:abstractNumId="27">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28">
    <w:nsid w:val="68710052"/>
    <w:multiLevelType w:val="multilevel"/>
    <w:tmpl w:val="0DCC9C5C"/>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nsid w:val="6D1622D6"/>
    <w:multiLevelType w:val="hybridMultilevel"/>
    <w:tmpl w:val="2D4079A6"/>
    <w:lvl w:ilvl="0" w:tplc="7062EA26">
      <w:start w:val="1"/>
      <w:numFmt w:val="bullet"/>
      <w:pStyle w:val="20"/>
      <w:lvlText w:val=""/>
      <w:lvlJc w:val="left"/>
      <w:pPr>
        <w:tabs>
          <w:tab w:val="num" w:pos="1021"/>
        </w:tabs>
        <w:ind w:left="1021" w:hanging="227"/>
      </w:pPr>
      <w:rPr>
        <w:rFonts w:ascii="Symbol" w:hAnsi="Symbol" w:hint="default"/>
      </w:rPr>
    </w:lvl>
    <w:lvl w:ilvl="1" w:tplc="3AF06FBE" w:tentative="1">
      <w:start w:val="1"/>
      <w:numFmt w:val="bullet"/>
      <w:lvlText w:val="o"/>
      <w:lvlJc w:val="left"/>
      <w:pPr>
        <w:tabs>
          <w:tab w:val="num" w:pos="1440"/>
        </w:tabs>
        <w:ind w:left="1440" w:hanging="360"/>
      </w:pPr>
      <w:rPr>
        <w:rFonts w:ascii="Courier New" w:hAnsi="Courier New" w:cs="Courier New" w:hint="default"/>
      </w:rPr>
    </w:lvl>
    <w:lvl w:ilvl="2" w:tplc="3BA45AE6" w:tentative="1">
      <w:start w:val="1"/>
      <w:numFmt w:val="bullet"/>
      <w:lvlText w:val=""/>
      <w:lvlJc w:val="left"/>
      <w:pPr>
        <w:tabs>
          <w:tab w:val="num" w:pos="2160"/>
        </w:tabs>
        <w:ind w:left="2160" w:hanging="360"/>
      </w:pPr>
      <w:rPr>
        <w:rFonts w:ascii="Wingdings" w:hAnsi="Wingdings" w:hint="default"/>
      </w:rPr>
    </w:lvl>
    <w:lvl w:ilvl="3" w:tplc="81729B10" w:tentative="1">
      <w:start w:val="1"/>
      <w:numFmt w:val="bullet"/>
      <w:lvlText w:val=""/>
      <w:lvlJc w:val="left"/>
      <w:pPr>
        <w:tabs>
          <w:tab w:val="num" w:pos="2880"/>
        </w:tabs>
        <w:ind w:left="2880" w:hanging="360"/>
      </w:pPr>
      <w:rPr>
        <w:rFonts w:ascii="Symbol" w:hAnsi="Symbol" w:hint="default"/>
      </w:rPr>
    </w:lvl>
    <w:lvl w:ilvl="4" w:tplc="495E2CE6" w:tentative="1">
      <w:start w:val="1"/>
      <w:numFmt w:val="bullet"/>
      <w:lvlText w:val="o"/>
      <w:lvlJc w:val="left"/>
      <w:pPr>
        <w:tabs>
          <w:tab w:val="num" w:pos="3600"/>
        </w:tabs>
        <w:ind w:left="3600" w:hanging="360"/>
      </w:pPr>
      <w:rPr>
        <w:rFonts w:ascii="Courier New" w:hAnsi="Courier New" w:cs="Courier New" w:hint="default"/>
      </w:rPr>
    </w:lvl>
    <w:lvl w:ilvl="5" w:tplc="015228D0" w:tentative="1">
      <w:start w:val="1"/>
      <w:numFmt w:val="bullet"/>
      <w:lvlText w:val=""/>
      <w:lvlJc w:val="left"/>
      <w:pPr>
        <w:tabs>
          <w:tab w:val="num" w:pos="4320"/>
        </w:tabs>
        <w:ind w:left="4320" w:hanging="360"/>
      </w:pPr>
      <w:rPr>
        <w:rFonts w:ascii="Wingdings" w:hAnsi="Wingdings" w:hint="default"/>
      </w:rPr>
    </w:lvl>
    <w:lvl w:ilvl="6" w:tplc="40D82F08" w:tentative="1">
      <w:start w:val="1"/>
      <w:numFmt w:val="bullet"/>
      <w:lvlText w:val=""/>
      <w:lvlJc w:val="left"/>
      <w:pPr>
        <w:tabs>
          <w:tab w:val="num" w:pos="5040"/>
        </w:tabs>
        <w:ind w:left="5040" w:hanging="360"/>
      </w:pPr>
      <w:rPr>
        <w:rFonts w:ascii="Symbol" w:hAnsi="Symbol" w:hint="default"/>
      </w:rPr>
    </w:lvl>
    <w:lvl w:ilvl="7" w:tplc="AB44D74E" w:tentative="1">
      <w:start w:val="1"/>
      <w:numFmt w:val="bullet"/>
      <w:lvlText w:val="o"/>
      <w:lvlJc w:val="left"/>
      <w:pPr>
        <w:tabs>
          <w:tab w:val="num" w:pos="5760"/>
        </w:tabs>
        <w:ind w:left="5760" w:hanging="360"/>
      </w:pPr>
      <w:rPr>
        <w:rFonts w:ascii="Courier New" w:hAnsi="Courier New" w:cs="Courier New" w:hint="default"/>
      </w:rPr>
    </w:lvl>
    <w:lvl w:ilvl="8" w:tplc="6E7858C4" w:tentative="1">
      <w:start w:val="1"/>
      <w:numFmt w:val="bullet"/>
      <w:lvlText w:val=""/>
      <w:lvlJc w:val="left"/>
      <w:pPr>
        <w:tabs>
          <w:tab w:val="num" w:pos="6480"/>
        </w:tabs>
        <w:ind w:left="6480" w:hanging="360"/>
      </w:pPr>
      <w:rPr>
        <w:rFonts w:ascii="Wingdings" w:hAnsi="Wingdings" w:hint="default"/>
      </w:rPr>
    </w:lvl>
  </w:abstractNum>
  <w:abstractNum w:abstractNumId="30">
    <w:nsid w:val="7B037ECE"/>
    <w:multiLevelType w:val="multilevel"/>
    <w:tmpl w:val="FA60CAC2"/>
    <w:lvl w:ilvl="0">
      <w:start w:val="13"/>
      <w:numFmt w:val="decimal"/>
      <w:lvlText w:val="%1"/>
      <w:lvlJc w:val="left"/>
      <w:pPr>
        <w:ind w:left="525" w:hanging="525"/>
      </w:pPr>
      <w:rPr>
        <w:rFonts w:hint="default"/>
      </w:rPr>
    </w:lvl>
    <w:lvl w:ilvl="1">
      <w:start w:val="1"/>
      <w:numFmt w:val="decimal"/>
      <w:lvlText w:val="%1.%2"/>
      <w:lvlJc w:val="left"/>
      <w:pPr>
        <w:ind w:left="1518" w:hanging="52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31">
    <w:nsid w:val="7E560384"/>
    <w:multiLevelType w:val="multilevel"/>
    <w:tmpl w:val="EF2AC986"/>
    <w:lvl w:ilvl="0">
      <w:start w:val="1"/>
      <w:numFmt w:val="decimal"/>
      <w:pStyle w:val="S10"/>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0"/>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num w:numId="1">
    <w:abstractNumId w:val="0"/>
  </w:num>
  <w:num w:numId="2">
    <w:abstractNumId w:val="29"/>
  </w:num>
  <w:num w:numId="3">
    <w:abstractNumId w:val="5"/>
  </w:num>
  <w:num w:numId="4">
    <w:abstractNumId w:val="15"/>
  </w:num>
  <w:num w:numId="5">
    <w:abstractNumId w:val="7"/>
  </w:num>
  <w:num w:numId="6">
    <w:abstractNumId w:val="1"/>
  </w:num>
  <w:num w:numId="7">
    <w:abstractNumId w:val="31"/>
  </w:num>
  <w:num w:numId="8">
    <w:abstractNumId w:val="16"/>
  </w:num>
  <w:num w:numId="9">
    <w:abstractNumId w:val="25"/>
  </w:num>
  <w:num w:numId="10">
    <w:abstractNumId w:val="10"/>
  </w:num>
  <w:num w:numId="11">
    <w:abstractNumId w:val="27"/>
  </w:num>
  <w:num w:numId="12">
    <w:abstractNumId w:val="22"/>
  </w:num>
  <w:num w:numId="13">
    <w:abstractNumId w:val="23"/>
  </w:num>
  <w:num w:numId="14">
    <w:abstractNumId w:val="2"/>
  </w:num>
  <w:num w:numId="15">
    <w:abstractNumId w:val="6"/>
  </w:num>
  <w:num w:numId="16">
    <w:abstractNumId w:val="18"/>
  </w:num>
  <w:num w:numId="17">
    <w:abstractNumId w:val="12"/>
  </w:num>
  <w:num w:numId="18">
    <w:abstractNumId w:val="21"/>
  </w:num>
  <w:num w:numId="19">
    <w:abstractNumId w:val="9"/>
  </w:num>
  <w:num w:numId="20">
    <w:abstractNumId w:val="11"/>
  </w:num>
  <w:num w:numId="21">
    <w:abstractNumId w:val="4"/>
  </w:num>
  <w:num w:numId="22">
    <w:abstractNumId w:val="26"/>
  </w:num>
  <w:num w:numId="23">
    <w:abstractNumId w:val="17"/>
  </w:num>
  <w:num w:numId="24">
    <w:abstractNumId w:val="30"/>
  </w:num>
  <w:num w:numId="25">
    <w:abstractNumId w:val="13"/>
  </w:num>
  <w:num w:numId="26">
    <w:abstractNumId w:val="19"/>
  </w:num>
  <w:num w:numId="27">
    <w:abstractNumId w:val="24"/>
  </w:num>
  <w:num w:numId="28">
    <w:abstractNumId w:val="28"/>
  </w:num>
  <w:num w:numId="29">
    <w:abstractNumId w:val="3"/>
  </w:num>
  <w:num w:numId="30">
    <w:abstractNumId w:val="8"/>
  </w:num>
  <w:num w:numId="31">
    <w:abstractNumId w:val="20"/>
  </w:num>
  <w:num w:numId="32">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1EAE"/>
    <w:rsid w:val="00000437"/>
    <w:rsid w:val="000009B4"/>
    <w:rsid w:val="00001DE6"/>
    <w:rsid w:val="000027C4"/>
    <w:rsid w:val="00004D11"/>
    <w:rsid w:val="00005DFD"/>
    <w:rsid w:val="00011082"/>
    <w:rsid w:val="00011BB1"/>
    <w:rsid w:val="00011CD9"/>
    <w:rsid w:val="00012ADB"/>
    <w:rsid w:val="00014444"/>
    <w:rsid w:val="0001463E"/>
    <w:rsid w:val="00017056"/>
    <w:rsid w:val="000175E5"/>
    <w:rsid w:val="0002006A"/>
    <w:rsid w:val="00020FE3"/>
    <w:rsid w:val="00023FEA"/>
    <w:rsid w:val="000241DB"/>
    <w:rsid w:val="00025254"/>
    <w:rsid w:val="00026CF4"/>
    <w:rsid w:val="00031155"/>
    <w:rsid w:val="00031E30"/>
    <w:rsid w:val="00033132"/>
    <w:rsid w:val="00033C4B"/>
    <w:rsid w:val="00034314"/>
    <w:rsid w:val="000378B6"/>
    <w:rsid w:val="00041261"/>
    <w:rsid w:val="00041CFE"/>
    <w:rsid w:val="000420F9"/>
    <w:rsid w:val="0004277A"/>
    <w:rsid w:val="0004338E"/>
    <w:rsid w:val="00043FB1"/>
    <w:rsid w:val="000442BA"/>
    <w:rsid w:val="00047387"/>
    <w:rsid w:val="00047560"/>
    <w:rsid w:val="00051F92"/>
    <w:rsid w:val="000527B8"/>
    <w:rsid w:val="00053D3A"/>
    <w:rsid w:val="000544CB"/>
    <w:rsid w:val="00054AED"/>
    <w:rsid w:val="00056A2F"/>
    <w:rsid w:val="00057391"/>
    <w:rsid w:val="0005763F"/>
    <w:rsid w:val="00062916"/>
    <w:rsid w:val="000650A9"/>
    <w:rsid w:val="00065691"/>
    <w:rsid w:val="00065B24"/>
    <w:rsid w:val="00066CF4"/>
    <w:rsid w:val="00070356"/>
    <w:rsid w:val="00070508"/>
    <w:rsid w:val="00071401"/>
    <w:rsid w:val="00071D77"/>
    <w:rsid w:val="00073E49"/>
    <w:rsid w:val="0007568E"/>
    <w:rsid w:val="00076CFB"/>
    <w:rsid w:val="00077358"/>
    <w:rsid w:val="000775BF"/>
    <w:rsid w:val="000802E7"/>
    <w:rsid w:val="000807E0"/>
    <w:rsid w:val="000808F6"/>
    <w:rsid w:val="00083F32"/>
    <w:rsid w:val="000870D6"/>
    <w:rsid w:val="0008781D"/>
    <w:rsid w:val="000917F0"/>
    <w:rsid w:val="000A17EA"/>
    <w:rsid w:val="000A1933"/>
    <w:rsid w:val="000A20BC"/>
    <w:rsid w:val="000A24DA"/>
    <w:rsid w:val="000A31F4"/>
    <w:rsid w:val="000A7B7C"/>
    <w:rsid w:val="000B08B3"/>
    <w:rsid w:val="000B1278"/>
    <w:rsid w:val="000B1A75"/>
    <w:rsid w:val="000B2436"/>
    <w:rsid w:val="000B2DD4"/>
    <w:rsid w:val="000B35C3"/>
    <w:rsid w:val="000B4BA1"/>
    <w:rsid w:val="000B5579"/>
    <w:rsid w:val="000B61EF"/>
    <w:rsid w:val="000B6F7B"/>
    <w:rsid w:val="000B722E"/>
    <w:rsid w:val="000B7464"/>
    <w:rsid w:val="000C044E"/>
    <w:rsid w:val="000C2D47"/>
    <w:rsid w:val="000C3B4C"/>
    <w:rsid w:val="000C40E6"/>
    <w:rsid w:val="000C52D8"/>
    <w:rsid w:val="000C6C2D"/>
    <w:rsid w:val="000C7036"/>
    <w:rsid w:val="000D2A1F"/>
    <w:rsid w:val="000D2BEE"/>
    <w:rsid w:val="000D3D0E"/>
    <w:rsid w:val="000D44B9"/>
    <w:rsid w:val="000D7124"/>
    <w:rsid w:val="000D77D7"/>
    <w:rsid w:val="000E062C"/>
    <w:rsid w:val="000E0896"/>
    <w:rsid w:val="000E0960"/>
    <w:rsid w:val="000E1203"/>
    <w:rsid w:val="000E24E7"/>
    <w:rsid w:val="000E3A0C"/>
    <w:rsid w:val="000E75FB"/>
    <w:rsid w:val="000E7C74"/>
    <w:rsid w:val="000E7FA6"/>
    <w:rsid w:val="000F0A0A"/>
    <w:rsid w:val="000F160F"/>
    <w:rsid w:val="000F2A21"/>
    <w:rsid w:val="000F4847"/>
    <w:rsid w:val="000F7841"/>
    <w:rsid w:val="00100D54"/>
    <w:rsid w:val="00101BA5"/>
    <w:rsid w:val="001027CC"/>
    <w:rsid w:val="00102C3F"/>
    <w:rsid w:val="00103696"/>
    <w:rsid w:val="00103896"/>
    <w:rsid w:val="00103AC9"/>
    <w:rsid w:val="00105409"/>
    <w:rsid w:val="00105C1C"/>
    <w:rsid w:val="0010601D"/>
    <w:rsid w:val="0010671D"/>
    <w:rsid w:val="00106BB8"/>
    <w:rsid w:val="00107915"/>
    <w:rsid w:val="001102F9"/>
    <w:rsid w:val="0011039E"/>
    <w:rsid w:val="00112B8B"/>
    <w:rsid w:val="00113EEF"/>
    <w:rsid w:val="001142E5"/>
    <w:rsid w:val="00115B93"/>
    <w:rsid w:val="00120A24"/>
    <w:rsid w:val="001219B9"/>
    <w:rsid w:val="00125273"/>
    <w:rsid w:val="00126009"/>
    <w:rsid w:val="001263FD"/>
    <w:rsid w:val="00126B4F"/>
    <w:rsid w:val="001308FC"/>
    <w:rsid w:val="001310D5"/>
    <w:rsid w:val="00131150"/>
    <w:rsid w:val="0013148B"/>
    <w:rsid w:val="00131C39"/>
    <w:rsid w:val="00132FC6"/>
    <w:rsid w:val="001346B6"/>
    <w:rsid w:val="00135172"/>
    <w:rsid w:val="001353C8"/>
    <w:rsid w:val="001410A9"/>
    <w:rsid w:val="00141CC6"/>
    <w:rsid w:val="001425BF"/>
    <w:rsid w:val="00142685"/>
    <w:rsid w:val="001438DF"/>
    <w:rsid w:val="0014449C"/>
    <w:rsid w:val="001465D2"/>
    <w:rsid w:val="0014783B"/>
    <w:rsid w:val="0015214C"/>
    <w:rsid w:val="00152F0A"/>
    <w:rsid w:val="00153436"/>
    <w:rsid w:val="0015347C"/>
    <w:rsid w:val="00153B78"/>
    <w:rsid w:val="00160321"/>
    <w:rsid w:val="00160518"/>
    <w:rsid w:val="001610B3"/>
    <w:rsid w:val="001613C5"/>
    <w:rsid w:val="00163FE2"/>
    <w:rsid w:val="00164184"/>
    <w:rsid w:val="0016743A"/>
    <w:rsid w:val="00171022"/>
    <w:rsid w:val="0017153B"/>
    <w:rsid w:val="0017467C"/>
    <w:rsid w:val="00174AB8"/>
    <w:rsid w:val="00176375"/>
    <w:rsid w:val="00176A80"/>
    <w:rsid w:val="001800E1"/>
    <w:rsid w:val="001801B7"/>
    <w:rsid w:val="001808C5"/>
    <w:rsid w:val="00181656"/>
    <w:rsid w:val="001821FD"/>
    <w:rsid w:val="001865B8"/>
    <w:rsid w:val="00187BD1"/>
    <w:rsid w:val="0019112B"/>
    <w:rsid w:val="00192750"/>
    <w:rsid w:val="00192EE6"/>
    <w:rsid w:val="00195071"/>
    <w:rsid w:val="001964E1"/>
    <w:rsid w:val="00196755"/>
    <w:rsid w:val="00197DC2"/>
    <w:rsid w:val="00197E25"/>
    <w:rsid w:val="001A11C9"/>
    <w:rsid w:val="001A2721"/>
    <w:rsid w:val="001A4728"/>
    <w:rsid w:val="001A584D"/>
    <w:rsid w:val="001A628D"/>
    <w:rsid w:val="001B081A"/>
    <w:rsid w:val="001B1081"/>
    <w:rsid w:val="001B27C0"/>
    <w:rsid w:val="001B36C3"/>
    <w:rsid w:val="001B3B36"/>
    <w:rsid w:val="001B3E5B"/>
    <w:rsid w:val="001B5250"/>
    <w:rsid w:val="001B6259"/>
    <w:rsid w:val="001B76DF"/>
    <w:rsid w:val="001C01F9"/>
    <w:rsid w:val="001C04E5"/>
    <w:rsid w:val="001C0854"/>
    <w:rsid w:val="001C1B16"/>
    <w:rsid w:val="001C1CD1"/>
    <w:rsid w:val="001C1CF3"/>
    <w:rsid w:val="001C1F4A"/>
    <w:rsid w:val="001C371A"/>
    <w:rsid w:val="001C47C0"/>
    <w:rsid w:val="001C4E6E"/>
    <w:rsid w:val="001C75C7"/>
    <w:rsid w:val="001D0232"/>
    <w:rsid w:val="001D0D26"/>
    <w:rsid w:val="001D1396"/>
    <w:rsid w:val="001D2766"/>
    <w:rsid w:val="001D37D2"/>
    <w:rsid w:val="001D440E"/>
    <w:rsid w:val="001D49BE"/>
    <w:rsid w:val="001D5011"/>
    <w:rsid w:val="001E146F"/>
    <w:rsid w:val="001E1F91"/>
    <w:rsid w:val="001E2CB9"/>
    <w:rsid w:val="001E3C75"/>
    <w:rsid w:val="001E443F"/>
    <w:rsid w:val="001E7D7D"/>
    <w:rsid w:val="001E7F03"/>
    <w:rsid w:val="001F08CC"/>
    <w:rsid w:val="001F1644"/>
    <w:rsid w:val="001F249C"/>
    <w:rsid w:val="001F502D"/>
    <w:rsid w:val="001F6036"/>
    <w:rsid w:val="001F6045"/>
    <w:rsid w:val="001F6D7F"/>
    <w:rsid w:val="001F74F6"/>
    <w:rsid w:val="001F7BE5"/>
    <w:rsid w:val="00200B7D"/>
    <w:rsid w:val="00201575"/>
    <w:rsid w:val="00201760"/>
    <w:rsid w:val="00201CC9"/>
    <w:rsid w:val="00201EAE"/>
    <w:rsid w:val="00204AB2"/>
    <w:rsid w:val="002057EB"/>
    <w:rsid w:val="002076A0"/>
    <w:rsid w:val="00214D59"/>
    <w:rsid w:val="00221365"/>
    <w:rsid w:val="002214B8"/>
    <w:rsid w:val="00221A84"/>
    <w:rsid w:val="002227EF"/>
    <w:rsid w:val="002232D8"/>
    <w:rsid w:val="00225100"/>
    <w:rsid w:val="0022571F"/>
    <w:rsid w:val="00226537"/>
    <w:rsid w:val="00226978"/>
    <w:rsid w:val="00226C52"/>
    <w:rsid w:val="00226F7B"/>
    <w:rsid w:val="002272C1"/>
    <w:rsid w:val="00227D1B"/>
    <w:rsid w:val="00232477"/>
    <w:rsid w:val="00233B30"/>
    <w:rsid w:val="00234CB3"/>
    <w:rsid w:val="00235348"/>
    <w:rsid w:val="00235686"/>
    <w:rsid w:val="00242528"/>
    <w:rsid w:val="002431C5"/>
    <w:rsid w:val="00243A3D"/>
    <w:rsid w:val="00243D75"/>
    <w:rsid w:val="00246108"/>
    <w:rsid w:val="00246E14"/>
    <w:rsid w:val="002500AB"/>
    <w:rsid w:val="002532FD"/>
    <w:rsid w:val="00255177"/>
    <w:rsid w:val="0025725F"/>
    <w:rsid w:val="00261910"/>
    <w:rsid w:val="00263468"/>
    <w:rsid w:val="00264BE8"/>
    <w:rsid w:val="00266182"/>
    <w:rsid w:val="00271BC9"/>
    <w:rsid w:val="00271CF0"/>
    <w:rsid w:val="00271DFF"/>
    <w:rsid w:val="00272FD7"/>
    <w:rsid w:val="00274B10"/>
    <w:rsid w:val="002751F2"/>
    <w:rsid w:val="002766DF"/>
    <w:rsid w:val="00277A5A"/>
    <w:rsid w:val="00281A2E"/>
    <w:rsid w:val="00281A6E"/>
    <w:rsid w:val="00282831"/>
    <w:rsid w:val="00283365"/>
    <w:rsid w:val="00283AF7"/>
    <w:rsid w:val="00287113"/>
    <w:rsid w:val="002878B7"/>
    <w:rsid w:val="00290560"/>
    <w:rsid w:val="00291889"/>
    <w:rsid w:val="00291F44"/>
    <w:rsid w:val="00291F4F"/>
    <w:rsid w:val="0029254A"/>
    <w:rsid w:val="0029265F"/>
    <w:rsid w:val="00293991"/>
    <w:rsid w:val="002956E5"/>
    <w:rsid w:val="0029613A"/>
    <w:rsid w:val="0029796F"/>
    <w:rsid w:val="00297D67"/>
    <w:rsid w:val="002A05E8"/>
    <w:rsid w:val="002A116A"/>
    <w:rsid w:val="002A11FB"/>
    <w:rsid w:val="002A1443"/>
    <w:rsid w:val="002A2187"/>
    <w:rsid w:val="002A2DBC"/>
    <w:rsid w:val="002A30D9"/>
    <w:rsid w:val="002A4245"/>
    <w:rsid w:val="002A4315"/>
    <w:rsid w:val="002A4CB4"/>
    <w:rsid w:val="002A4DA8"/>
    <w:rsid w:val="002A4E66"/>
    <w:rsid w:val="002A74D3"/>
    <w:rsid w:val="002A7945"/>
    <w:rsid w:val="002B00DC"/>
    <w:rsid w:val="002B0778"/>
    <w:rsid w:val="002B0DA1"/>
    <w:rsid w:val="002B174C"/>
    <w:rsid w:val="002B26D9"/>
    <w:rsid w:val="002B3297"/>
    <w:rsid w:val="002B3EB5"/>
    <w:rsid w:val="002B4085"/>
    <w:rsid w:val="002B4906"/>
    <w:rsid w:val="002B6701"/>
    <w:rsid w:val="002B7D76"/>
    <w:rsid w:val="002C0DE7"/>
    <w:rsid w:val="002C3B6A"/>
    <w:rsid w:val="002C3C4C"/>
    <w:rsid w:val="002C416B"/>
    <w:rsid w:val="002C510C"/>
    <w:rsid w:val="002D2035"/>
    <w:rsid w:val="002D4BCB"/>
    <w:rsid w:val="002D5B81"/>
    <w:rsid w:val="002D74FB"/>
    <w:rsid w:val="002E04A8"/>
    <w:rsid w:val="002E0AC4"/>
    <w:rsid w:val="002E21EB"/>
    <w:rsid w:val="002E269D"/>
    <w:rsid w:val="002E46BE"/>
    <w:rsid w:val="002E573E"/>
    <w:rsid w:val="002E5F82"/>
    <w:rsid w:val="002E61A4"/>
    <w:rsid w:val="002E6850"/>
    <w:rsid w:val="002F0678"/>
    <w:rsid w:val="002F126D"/>
    <w:rsid w:val="002F13BF"/>
    <w:rsid w:val="002F2666"/>
    <w:rsid w:val="002F324C"/>
    <w:rsid w:val="002F48EC"/>
    <w:rsid w:val="002F595D"/>
    <w:rsid w:val="002F59BB"/>
    <w:rsid w:val="002F711E"/>
    <w:rsid w:val="00302A61"/>
    <w:rsid w:val="003049D4"/>
    <w:rsid w:val="003073FE"/>
    <w:rsid w:val="003105DD"/>
    <w:rsid w:val="00310CFB"/>
    <w:rsid w:val="00312635"/>
    <w:rsid w:val="003133BD"/>
    <w:rsid w:val="003168E0"/>
    <w:rsid w:val="00321095"/>
    <w:rsid w:val="003219FB"/>
    <w:rsid w:val="003230B1"/>
    <w:rsid w:val="00323271"/>
    <w:rsid w:val="00325514"/>
    <w:rsid w:val="003259E5"/>
    <w:rsid w:val="00326B2D"/>
    <w:rsid w:val="003307A3"/>
    <w:rsid w:val="0033288C"/>
    <w:rsid w:val="00335027"/>
    <w:rsid w:val="00336A4D"/>
    <w:rsid w:val="00340DAC"/>
    <w:rsid w:val="0034212C"/>
    <w:rsid w:val="0034317A"/>
    <w:rsid w:val="00343E18"/>
    <w:rsid w:val="0034424F"/>
    <w:rsid w:val="00344E1B"/>
    <w:rsid w:val="003479F0"/>
    <w:rsid w:val="003551B9"/>
    <w:rsid w:val="00356B5B"/>
    <w:rsid w:val="003574A4"/>
    <w:rsid w:val="00360C41"/>
    <w:rsid w:val="00362155"/>
    <w:rsid w:val="00362307"/>
    <w:rsid w:val="00364A94"/>
    <w:rsid w:val="00365035"/>
    <w:rsid w:val="00367530"/>
    <w:rsid w:val="00367995"/>
    <w:rsid w:val="00367BCE"/>
    <w:rsid w:val="00367E4B"/>
    <w:rsid w:val="00371CC6"/>
    <w:rsid w:val="0037299E"/>
    <w:rsid w:val="00372E45"/>
    <w:rsid w:val="00373655"/>
    <w:rsid w:val="00373CF4"/>
    <w:rsid w:val="00373D42"/>
    <w:rsid w:val="003742C7"/>
    <w:rsid w:val="0037455C"/>
    <w:rsid w:val="00374DD5"/>
    <w:rsid w:val="00375477"/>
    <w:rsid w:val="003756D7"/>
    <w:rsid w:val="00380745"/>
    <w:rsid w:val="003808CD"/>
    <w:rsid w:val="00380A15"/>
    <w:rsid w:val="0038304A"/>
    <w:rsid w:val="003840C3"/>
    <w:rsid w:val="00385670"/>
    <w:rsid w:val="003858C3"/>
    <w:rsid w:val="00385AA6"/>
    <w:rsid w:val="00385BCB"/>
    <w:rsid w:val="00385F22"/>
    <w:rsid w:val="00387037"/>
    <w:rsid w:val="00390A77"/>
    <w:rsid w:val="00394948"/>
    <w:rsid w:val="0039591C"/>
    <w:rsid w:val="00397AFF"/>
    <w:rsid w:val="003A1639"/>
    <w:rsid w:val="003A3636"/>
    <w:rsid w:val="003A6EC6"/>
    <w:rsid w:val="003B0FCC"/>
    <w:rsid w:val="003B2249"/>
    <w:rsid w:val="003B3EBA"/>
    <w:rsid w:val="003B4F8D"/>
    <w:rsid w:val="003B6A2F"/>
    <w:rsid w:val="003B6CA9"/>
    <w:rsid w:val="003C0563"/>
    <w:rsid w:val="003C1114"/>
    <w:rsid w:val="003C2F5B"/>
    <w:rsid w:val="003C3A66"/>
    <w:rsid w:val="003C56E8"/>
    <w:rsid w:val="003C632E"/>
    <w:rsid w:val="003C6CF1"/>
    <w:rsid w:val="003C7D94"/>
    <w:rsid w:val="003D24CD"/>
    <w:rsid w:val="003D3752"/>
    <w:rsid w:val="003D483D"/>
    <w:rsid w:val="003D4B89"/>
    <w:rsid w:val="003D5BF8"/>
    <w:rsid w:val="003D6F72"/>
    <w:rsid w:val="003E0689"/>
    <w:rsid w:val="003E0DB4"/>
    <w:rsid w:val="003E1601"/>
    <w:rsid w:val="003E21E5"/>
    <w:rsid w:val="003E37DF"/>
    <w:rsid w:val="003E3DE4"/>
    <w:rsid w:val="003E4DC7"/>
    <w:rsid w:val="003E59DA"/>
    <w:rsid w:val="003E5C9B"/>
    <w:rsid w:val="003E5CB0"/>
    <w:rsid w:val="003E619A"/>
    <w:rsid w:val="003E6DF9"/>
    <w:rsid w:val="003E7304"/>
    <w:rsid w:val="003F360E"/>
    <w:rsid w:val="003F4410"/>
    <w:rsid w:val="003F6271"/>
    <w:rsid w:val="004002E7"/>
    <w:rsid w:val="00400970"/>
    <w:rsid w:val="004009A0"/>
    <w:rsid w:val="00401139"/>
    <w:rsid w:val="004031DE"/>
    <w:rsid w:val="00406C98"/>
    <w:rsid w:val="00407180"/>
    <w:rsid w:val="00407D6E"/>
    <w:rsid w:val="00415EB9"/>
    <w:rsid w:val="00416E57"/>
    <w:rsid w:val="00416E8C"/>
    <w:rsid w:val="00417325"/>
    <w:rsid w:val="004204FF"/>
    <w:rsid w:val="004214C4"/>
    <w:rsid w:val="00421F0F"/>
    <w:rsid w:val="0042235B"/>
    <w:rsid w:val="00423102"/>
    <w:rsid w:val="004241B3"/>
    <w:rsid w:val="00424C96"/>
    <w:rsid w:val="004260CB"/>
    <w:rsid w:val="004272A3"/>
    <w:rsid w:val="00427FD0"/>
    <w:rsid w:val="00430DB7"/>
    <w:rsid w:val="0043251A"/>
    <w:rsid w:val="00435F15"/>
    <w:rsid w:val="004368B9"/>
    <w:rsid w:val="00437C57"/>
    <w:rsid w:val="00441431"/>
    <w:rsid w:val="00444032"/>
    <w:rsid w:val="00444712"/>
    <w:rsid w:val="00451BDF"/>
    <w:rsid w:val="00451E84"/>
    <w:rsid w:val="00452DB3"/>
    <w:rsid w:val="00452DE0"/>
    <w:rsid w:val="0045303B"/>
    <w:rsid w:val="004531CE"/>
    <w:rsid w:val="00456B2D"/>
    <w:rsid w:val="00460FF0"/>
    <w:rsid w:val="00461175"/>
    <w:rsid w:val="004612AB"/>
    <w:rsid w:val="00463B37"/>
    <w:rsid w:val="004656AE"/>
    <w:rsid w:val="00465786"/>
    <w:rsid w:val="0046587F"/>
    <w:rsid w:val="00466CC1"/>
    <w:rsid w:val="004676A8"/>
    <w:rsid w:val="0046777D"/>
    <w:rsid w:val="00470C29"/>
    <w:rsid w:val="0047360B"/>
    <w:rsid w:val="004748D8"/>
    <w:rsid w:val="004777D7"/>
    <w:rsid w:val="004778A4"/>
    <w:rsid w:val="00480718"/>
    <w:rsid w:val="00481E84"/>
    <w:rsid w:val="00481FE0"/>
    <w:rsid w:val="00483020"/>
    <w:rsid w:val="00485C8E"/>
    <w:rsid w:val="00486849"/>
    <w:rsid w:val="004871A4"/>
    <w:rsid w:val="00490757"/>
    <w:rsid w:val="004910BC"/>
    <w:rsid w:val="0049495C"/>
    <w:rsid w:val="00494FD9"/>
    <w:rsid w:val="00495822"/>
    <w:rsid w:val="00495AA3"/>
    <w:rsid w:val="0049756F"/>
    <w:rsid w:val="00497633"/>
    <w:rsid w:val="004A01AC"/>
    <w:rsid w:val="004A137E"/>
    <w:rsid w:val="004A2AD2"/>
    <w:rsid w:val="004A3B54"/>
    <w:rsid w:val="004B2999"/>
    <w:rsid w:val="004B3068"/>
    <w:rsid w:val="004B47AE"/>
    <w:rsid w:val="004B4B9E"/>
    <w:rsid w:val="004C61D7"/>
    <w:rsid w:val="004C68F4"/>
    <w:rsid w:val="004C732F"/>
    <w:rsid w:val="004D144A"/>
    <w:rsid w:val="004D1D72"/>
    <w:rsid w:val="004D29E0"/>
    <w:rsid w:val="004D3004"/>
    <w:rsid w:val="004D3BDE"/>
    <w:rsid w:val="004D3F3E"/>
    <w:rsid w:val="004D5B16"/>
    <w:rsid w:val="004E099E"/>
    <w:rsid w:val="004E0EE7"/>
    <w:rsid w:val="004E0FDC"/>
    <w:rsid w:val="004E21EE"/>
    <w:rsid w:val="004E37B9"/>
    <w:rsid w:val="004E3C20"/>
    <w:rsid w:val="004E432E"/>
    <w:rsid w:val="004E43F2"/>
    <w:rsid w:val="004E4A36"/>
    <w:rsid w:val="004E4DE5"/>
    <w:rsid w:val="004E66A6"/>
    <w:rsid w:val="004E66BB"/>
    <w:rsid w:val="004E6C8E"/>
    <w:rsid w:val="004E70B8"/>
    <w:rsid w:val="004E77EA"/>
    <w:rsid w:val="004F143B"/>
    <w:rsid w:val="004F24AB"/>
    <w:rsid w:val="004F5B93"/>
    <w:rsid w:val="004F6CD4"/>
    <w:rsid w:val="00500359"/>
    <w:rsid w:val="00501B1B"/>
    <w:rsid w:val="0050242D"/>
    <w:rsid w:val="00503052"/>
    <w:rsid w:val="00504FE6"/>
    <w:rsid w:val="00505247"/>
    <w:rsid w:val="00505A90"/>
    <w:rsid w:val="0050616F"/>
    <w:rsid w:val="005061BE"/>
    <w:rsid w:val="0050623C"/>
    <w:rsid w:val="00506838"/>
    <w:rsid w:val="00507223"/>
    <w:rsid w:val="005106E9"/>
    <w:rsid w:val="00510855"/>
    <w:rsid w:val="005117B6"/>
    <w:rsid w:val="00512894"/>
    <w:rsid w:val="00514A44"/>
    <w:rsid w:val="00517651"/>
    <w:rsid w:val="00520CF9"/>
    <w:rsid w:val="0052100E"/>
    <w:rsid w:val="00521A0F"/>
    <w:rsid w:val="005251C1"/>
    <w:rsid w:val="005254D5"/>
    <w:rsid w:val="0052596A"/>
    <w:rsid w:val="00526828"/>
    <w:rsid w:val="00526B18"/>
    <w:rsid w:val="00526C34"/>
    <w:rsid w:val="00526FB7"/>
    <w:rsid w:val="00527563"/>
    <w:rsid w:val="005305FA"/>
    <w:rsid w:val="00531A45"/>
    <w:rsid w:val="00531C24"/>
    <w:rsid w:val="00531FFD"/>
    <w:rsid w:val="00532D18"/>
    <w:rsid w:val="00533D24"/>
    <w:rsid w:val="00534D12"/>
    <w:rsid w:val="005356DF"/>
    <w:rsid w:val="00536153"/>
    <w:rsid w:val="0053626B"/>
    <w:rsid w:val="00536D8C"/>
    <w:rsid w:val="00537E80"/>
    <w:rsid w:val="0054030D"/>
    <w:rsid w:val="0054059B"/>
    <w:rsid w:val="005407BE"/>
    <w:rsid w:val="00540992"/>
    <w:rsid w:val="005437D0"/>
    <w:rsid w:val="00544BAC"/>
    <w:rsid w:val="00544D8D"/>
    <w:rsid w:val="005457F8"/>
    <w:rsid w:val="00545EBE"/>
    <w:rsid w:val="00546D22"/>
    <w:rsid w:val="00550962"/>
    <w:rsid w:val="00553B2E"/>
    <w:rsid w:val="00557D3C"/>
    <w:rsid w:val="005605C8"/>
    <w:rsid w:val="005621E0"/>
    <w:rsid w:val="0056253E"/>
    <w:rsid w:val="00562652"/>
    <w:rsid w:val="0056297A"/>
    <w:rsid w:val="00562AC6"/>
    <w:rsid w:val="005632E3"/>
    <w:rsid w:val="0056358D"/>
    <w:rsid w:val="00563F74"/>
    <w:rsid w:val="00565A3A"/>
    <w:rsid w:val="0057160D"/>
    <w:rsid w:val="00575686"/>
    <w:rsid w:val="005756AB"/>
    <w:rsid w:val="00580A46"/>
    <w:rsid w:val="00583CAC"/>
    <w:rsid w:val="005840B0"/>
    <w:rsid w:val="005846FB"/>
    <w:rsid w:val="00586E75"/>
    <w:rsid w:val="00587C9D"/>
    <w:rsid w:val="00587D7E"/>
    <w:rsid w:val="00587E47"/>
    <w:rsid w:val="00592B51"/>
    <w:rsid w:val="00592CBC"/>
    <w:rsid w:val="00593207"/>
    <w:rsid w:val="00593769"/>
    <w:rsid w:val="00593C31"/>
    <w:rsid w:val="005941E6"/>
    <w:rsid w:val="00594495"/>
    <w:rsid w:val="00595F9C"/>
    <w:rsid w:val="00596605"/>
    <w:rsid w:val="00597847"/>
    <w:rsid w:val="00597F17"/>
    <w:rsid w:val="005A0DD5"/>
    <w:rsid w:val="005A350A"/>
    <w:rsid w:val="005A3918"/>
    <w:rsid w:val="005A515D"/>
    <w:rsid w:val="005A7C70"/>
    <w:rsid w:val="005B01F1"/>
    <w:rsid w:val="005B0281"/>
    <w:rsid w:val="005B0A21"/>
    <w:rsid w:val="005B3DA9"/>
    <w:rsid w:val="005B422F"/>
    <w:rsid w:val="005B4E48"/>
    <w:rsid w:val="005B6AFC"/>
    <w:rsid w:val="005C025A"/>
    <w:rsid w:val="005C186A"/>
    <w:rsid w:val="005C2CD0"/>
    <w:rsid w:val="005C516F"/>
    <w:rsid w:val="005C542F"/>
    <w:rsid w:val="005C5F0D"/>
    <w:rsid w:val="005C619C"/>
    <w:rsid w:val="005D2BAA"/>
    <w:rsid w:val="005D73D6"/>
    <w:rsid w:val="005E0368"/>
    <w:rsid w:val="005E1C75"/>
    <w:rsid w:val="005E20F6"/>
    <w:rsid w:val="005E483A"/>
    <w:rsid w:val="005E559B"/>
    <w:rsid w:val="005E7CB8"/>
    <w:rsid w:val="005F0A6E"/>
    <w:rsid w:val="005F1F6A"/>
    <w:rsid w:val="005F20AC"/>
    <w:rsid w:val="005F20B5"/>
    <w:rsid w:val="005F2177"/>
    <w:rsid w:val="005F2409"/>
    <w:rsid w:val="005F3257"/>
    <w:rsid w:val="005F3972"/>
    <w:rsid w:val="005F3EAD"/>
    <w:rsid w:val="005F46D5"/>
    <w:rsid w:val="005F4AB7"/>
    <w:rsid w:val="005F4C26"/>
    <w:rsid w:val="005F5C30"/>
    <w:rsid w:val="005F5F22"/>
    <w:rsid w:val="005F604A"/>
    <w:rsid w:val="0060034A"/>
    <w:rsid w:val="00603843"/>
    <w:rsid w:val="00603BE8"/>
    <w:rsid w:val="006050DA"/>
    <w:rsid w:val="00607C0A"/>
    <w:rsid w:val="00614267"/>
    <w:rsid w:val="00614928"/>
    <w:rsid w:val="00614946"/>
    <w:rsid w:val="00614A6C"/>
    <w:rsid w:val="00620CF8"/>
    <w:rsid w:val="006210FE"/>
    <w:rsid w:val="006218F0"/>
    <w:rsid w:val="006225E0"/>
    <w:rsid w:val="00624386"/>
    <w:rsid w:val="00624EE2"/>
    <w:rsid w:val="006276D5"/>
    <w:rsid w:val="00631006"/>
    <w:rsid w:val="00631D81"/>
    <w:rsid w:val="0063319D"/>
    <w:rsid w:val="00642EB0"/>
    <w:rsid w:val="00643D9B"/>
    <w:rsid w:val="00644364"/>
    <w:rsid w:val="00644739"/>
    <w:rsid w:val="00644A20"/>
    <w:rsid w:val="00644D9C"/>
    <w:rsid w:val="006467AA"/>
    <w:rsid w:val="006528E4"/>
    <w:rsid w:val="00652F4B"/>
    <w:rsid w:val="0065381A"/>
    <w:rsid w:val="00654CE6"/>
    <w:rsid w:val="00656F04"/>
    <w:rsid w:val="00657598"/>
    <w:rsid w:val="00660797"/>
    <w:rsid w:val="006633F7"/>
    <w:rsid w:val="00665A62"/>
    <w:rsid w:val="0066646E"/>
    <w:rsid w:val="006674A4"/>
    <w:rsid w:val="006703D5"/>
    <w:rsid w:val="00672684"/>
    <w:rsid w:val="00676253"/>
    <w:rsid w:val="00677694"/>
    <w:rsid w:val="00677D16"/>
    <w:rsid w:val="00680BEA"/>
    <w:rsid w:val="00681284"/>
    <w:rsid w:val="00681622"/>
    <w:rsid w:val="00682642"/>
    <w:rsid w:val="00682BDD"/>
    <w:rsid w:val="00683889"/>
    <w:rsid w:val="0068395C"/>
    <w:rsid w:val="00684685"/>
    <w:rsid w:val="006847F3"/>
    <w:rsid w:val="00684D8F"/>
    <w:rsid w:val="00685F13"/>
    <w:rsid w:val="00686248"/>
    <w:rsid w:val="00686D91"/>
    <w:rsid w:val="00691CD4"/>
    <w:rsid w:val="00692E18"/>
    <w:rsid w:val="00692E2E"/>
    <w:rsid w:val="0069481E"/>
    <w:rsid w:val="006973D9"/>
    <w:rsid w:val="00697A47"/>
    <w:rsid w:val="006A0256"/>
    <w:rsid w:val="006A03F8"/>
    <w:rsid w:val="006A27D1"/>
    <w:rsid w:val="006A5809"/>
    <w:rsid w:val="006A5FC8"/>
    <w:rsid w:val="006A7B81"/>
    <w:rsid w:val="006B08CB"/>
    <w:rsid w:val="006B164E"/>
    <w:rsid w:val="006B2388"/>
    <w:rsid w:val="006B3274"/>
    <w:rsid w:val="006B508A"/>
    <w:rsid w:val="006B513C"/>
    <w:rsid w:val="006B565A"/>
    <w:rsid w:val="006B752F"/>
    <w:rsid w:val="006B7F8D"/>
    <w:rsid w:val="006C0423"/>
    <w:rsid w:val="006C0F70"/>
    <w:rsid w:val="006C47DD"/>
    <w:rsid w:val="006C5108"/>
    <w:rsid w:val="006C6A87"/>
    <w:rsid w:val="006D0C65"/>
    <w:rsid w:val="006D1720"/>
    <w:rsid w:val="006D1BE3"/>
    <w:rsid w:val="006D38FA"/>
    <w:rsid w:val="006D64FB"/>
    <w:rsid w:val="006D77BD"/>
    <w:rsid w:val="006E0295"/>
    <w:rsid w:val="006E0AF1"/>
    <w:rsid w:val="006E15FE"/>
    <w:rsid w:val="006E1B3D"/>
    <w:rsid w:val="006E5404"/>
    <w:rsid w:val="006E5A4F"/>
    <w:rsid w:val="006E6EB6"/>
    <w:rsid w:val="006F201F"/>
    <w:rsid w:val="006F3833"/>
    <w:rsid w:val="006F4BEB"/>
    <w:rsid w:val="006F613B"/>
    <w:rsid w:val="006F72F8"/>
    <w:rsid w:val="00702989"/>
    <w:rsid w:val="007030F5"/>
    <w:rsid w:val="007039F1"/>
    <w:rsid w:val="00704372"/>
    <w:rsid w:val="0070503E"/>
    <w:rsid w:val="0070661F"/>
    <w:rsid w:val="00706752"/>
    <w:rsid w:val="00707397"/>
    <w:rsid w:val="00707921"/>
    <w:rsid w:val="0071056E"/>
    <w:rsid w:val="0071105D"/>
    <w:rsid w:val="00711D8E"/>
    <w:rsid w:val="00711FCD"/>
    <w:rsid w:val="00712BF8"/>
    <w:rsid w:val="00713A8B"/>
    <w:rsid w:val="0071698C"/>
    <w:rsid w:val="00716F40"/>
    <w:rsid w:val="007174C4"/>
    <w:rsid w:val="0071789B"/>
    <w:rsid w:val="00721CAF"/>
    <w:rsid w:val="00721F62"/>
    <w:rsid w:val="0072239A"/>
    <w:rsid w:val="00722FFC"/>
    <w:rsid w:val="00724160"/>
    <w:rsid w:val="00724AD0"/>
    <w:rsid w:val="007257B3"/>
    <w:rsid w:val="00725FD8"/>
    <w:rsid w:val="00726A4C"/>
    <w:rsid w:val="00732FAE"/>
    <w:rsid w:val="00733079"/>
    <w:rsid w:val="00735371"/>
    <w:rsid w:val="00740D67"/>
    <w:rsid w:val="00740E6B"/>
    <w:rsid w:val="00741D8E"/>
    <w:rsid w:val="00741FAE"/>
    <w:rsid w:val="0074312C"/>
    <w:rsid w:val="007433FF"/>
    <w:rsid w:val="00743E64"/>
    <w:rsid w:val="00745014"/>
    <w:rsid w:val="007468A9"/>
    <w:rsid w:val="00746C77"/>
    <w:rsid w:val="007475AD"/>
    <w:rsid w:val="007477C1"/>
    <w:rsid w:val="0075049F"/>
    <w:rsid w:val="007554DE"/>
    <w:rsid w:val="00756E08"/>
    <w:rsid w:val="007570E3"/>
    <w:rsid w:val="00757D8F"/>
    <w:rsid w:val="00760654"/>
    <w:rsid w:val="00760B76"/>
    <w:rsid w:val="00763CB4"/>
    <w:rsid w:val="00765579"/>
    <w:rsid w:val="007655A9"/>
    <w:rsid w:val="0077028C"/>
    <w:rsid w:val="007709DF"/>
    <w:rsid w:val="00771B44"/>
    <w:rsid w:val="007747FE"/>
    <w:rsid w:val="007748BD"/>
    <w:rsid w:val="007758B3"/>
    <w:rsid w:val="00776EC3"/>
    <w:rsid w:val="00777BFF"/>
    <w:rsid w:val="007800C1"/>
    <w:rsid w:val="00780C7F"/>
    <w:rsid w:val="00780EEC"/>
    <w:rsid w:val="00783346"/>
    <w:rsid w:val="007908E4"/>
    <w:rsid w:val="00790CCF"/>
    <w:rsid w:val="00790F17"/>
    <w:rsid w:val="00791D20"/>
    <w:rsid w:val="00794C2D"/>
    <w:rsid w:val="00795749"/>
    <w:rsid w:val="00795D0A"/>
    <w:rsid w:val="0079766B"/>
    <w:rsid w:val="007A01B7"/>
    <w:rsid w:val="007A165E"/>
    <w:rsid w:val="007A3DFD"/>
    <w:rsid w:val="007A4479"/>
    <w:rsid w:val="007A4F1F"/>
    <w:rsid w:val="007A6461"/>
    <w:rsid w:val="007A796A"/>
    <w:rsid w:val="007B060D"/>
    <w:rsid w:val="007B1944"/>
    <w:rsid w:val="007B270E"/>
    <w:rsid w:val="007B3204"/>
    <w:rsid w:val="007B33E2"/>
    <w:rsid w:val="007B346F"/>
    <w:rsid w:val="007B3D77"/>
    <w:rsid w:val="007B5939"/>
    <w:rsid w:val="007B6C2B"/>
    <w:rsid w:val="007B6E0D"/>
    <w:rsid w:val="007B7C7A"/>
    <w:rsid w:val="007C0850"/>
    <w:rsid w:val="007C0A0E"/>
    <w:rsid w:val="007C26D0"/>
    <w:rsid w:val="007C3B5F"/>
    <w:rsid w:val="007C4C53"/>
    <w:rsid w:val="007C511B"/>
    <w:rsid w:val="007C577A"/>
    <w:rsid w:val="007D28FF"/>
    <w:rsid w:val="007D2C7E"/>
    <w:rsid w:val="007D307C"/>
    <w:rsid w:val="007D370F"/>
    <w:rsid w:val="007D4D3E"/>
    <w:rsid w:val="007D53BD"/>
    <w:rsid w:val="007D601D"/>
    <w:rsid w:val="007E0D43"/>
    <w:rsid w:val="007E3AFD"/>
    <w:rsid w:val="007E5D2D"/>
    <w:rsid w:val="007E6082"/>
    <w:rsid w:val="007E6DF9"/>
    <w:rsid w:val="007F3789"/>
    <w:rsid w:val="007F3964"/>
    <w:rsid w:val="007F53BE"/>
    <w:rsid w:val="007F53D6"/>
    <w:rsid w:val="007F5583"/>
    <w:rsid w:val="007F6413"/>
    <w:rsid w:val="007F703C"/>
    <w:rsid w:val="007F73EF"/>
    <w:rsid w:val="008029C5"/>
    <w:rsid w:val="00804B80"/>
    <w:rsid w:val="00807C86"/>
    <w:rsid w:val="00811A21"/>
    <w:rsid w:val="00812D29"/>
    <w:rsid w:val="00813FF9"/>
    <w:rsid w:val="00814ACB"/>
    <w:rsid w:val="008150AE"/>
    <w:rsid w:val="00816134"/>
    <w:rsid w:val="00816FD4"/>
    <w:rsid w:val="00821AB8"/>
    <w:rsid w:val="00821C06"/>
    <w:rsid w:val="00821C3C"/>
    <w:rsid w:val="008233A5"/>
    <w:rsid w:val="00823A40"/>
    <w:rsid w:val="0082420E"/>
    <w:rsid w:val="008259A6"/>
    <w:rsid w:val="008270EE"/>
    <w:rsid w:val="00827402"/>
    <w:rsid w:val="008302E9"/>
    <w:rsid w:val="00831729"/>
    <w:rsid w:val="008327E0"/>
    <w:rsid w:val="00837336"/>
    <w:rsid w:val="0084170C"/>
    <w:rsid w:val="00843E48"/>
    <w:rsid w:val="00843EB6"/>
    <w:rsid w:val="00844622"/>
    <w:rsid w:val="0084462A"/>
    <w:rsid w:val="0084518E"/>
    <w:rsid w:val="008477BF"/>
    <w:rsid w:val="008512F4"/>
    <w:rsid w:val="0085156D"/>
    <w:rsid w:val="008521A8"/>
    <w:rsid w:val="0085394C"/>
    <w:rsid w:val="00853FEE"/>
    <w:rsid w:val="0085588F"/>
    <w:rsid w:val="008561B1"/>
    <w:rsid w:val="00857210"/>
    <w:rsid w:val="00857B19"/>
    <w:rsid w:val="00860451"/>
    <w:rsid w:val="00861EC8"/>
    <w:rsid w:val="00862295"/>
    <w:rsid w:val="00863CD4"/>
    <w:rsid w:val="00864872"/>
    <w:rsid w:val="00865FAB"/>
    <w:rsid w:val="00872B1A"/>
    <w:rsid w:val="008742B3"/>
    <w:rsid w:val="00875C0E"/>
    <w:rsid w:val="00875D2D"/>
    <w:rsid w:val="00876DAE"/>
    <w:rsid w:val="008810E1"/>
    <w:rsid w:val="00881651"/>
    <w:rsid w:val="00881E56"/>
    <w:rsid w:val="0088312E"/>
    <w:rsid w:val="008834B2"/>
    <w:rsid w:val="008845F2"/>
    <w:rsid w:val="0088473B"/>
    <w:rsid w:val="00885FEA"/>
    <w:rsid w:val="0088602F"/>
    <w:rsid w:val="00891D65"/>
    <w:rsid w:val="00892F0C"/>
    <w:rsid w:val="008935C5"/>
    <w:rsid w:val="00895185"/>
    <w:rsid w:val="00895215"/>
    <w:rsid w:val="008A082F"/>
    <w:rsid w:val="008A0EB1"/>
    <w:rsid w:val="008A20C7"/>
    <w:rsid w:val="008A263B"/>
    <w:rsid w:val="008A3E16"/>
    <w:rsid w:val="008A5895"/>
    <w:rsid w:val="008A5AEA"/>
    <w:rsid w:val="008A651C"/>
    <w:rsid w:val="008A6736"/>
    <w:rsid w:val="008A6D0F"/>
    <w:rsid w:val="008B0672"/>
    <w:rsid w:val="008B0BDC"/>
    <w:rsid w:val="008B2863"/>
    <w:rsid w:val="008B68F6"/>
    <w:rsid w:val="008C0079"/>
    <w:rsid w:val="008C2343"/>
    <w:rsid w:val="008C31C0"/>
    <w:rsid w:val="008C3341"/>
    <w:rsid w:val="008C44A7"/>
    <w:rsid w:val="008C46E1"/>
    <w:rsid w:val="008C47B9"/>
    <w:rsid w:val="008C5285"/>
    <w:rsid w:val="008C5C4D"/>
    <w:rsid w:val="008C6DAA"/>
    <w:rsid w:val="008C7583"/>
    <w:rsid w:val="008C780D"/>
    <w:rsid w:val="008D07B0"/>
    <w:rsid w:val="008D0A69"/>
    <w:rsid w:val="008D1173"/>
    <w:rsid w:val="008D372B"/>
    <w:rsid w:val="008D7D55"/>
    <w:rsid w:val="008E1F08"/>
    <w:rsid w:val="008E2783"/>
    <w:rsid w:val="008E2CD6"/>
    <w:rsid w:val="008E3B41"/>
    <w:rsid w:val="008E42A5"/>
    <w:rsid w:val="008E7218"/>
    <w:rsid w:val="008F2881"/>
    <w:rsid w:val="008F34B8"/>
    <w:rsid w:val="008F3DFD"/>
    <w:rsid w:val="008F56C4"/>
    <w:rsid w:val="008F5DE7"/>
    <w:rsid w:val="008F6F8F"/>
    <w:rsid w:val="0090032C"/>
    <w:rsid w:val="00902A14"/>
    <w:rsid w:val="00902DEA"/>
    <w:rsid w:val="00903B3B"/>
    <w:rsid w:val="0090524B"/>
    <w:rsid w:val="00905AB8"/>
    <w:rsid w:val="009063D8"/>
    <w:rsid w:val="00907CA8"/>
    <w:rsid w:val="00910705"/>
    <w:rsid w:val="009151FE"/>
    <w:rsid w:val="00915BCE"/>
    <w:rsid w:val="00916232"/>
    <w:rsid w:val="00923082"/>
    <w:rsid w:val="0092317E"/>
    <w:rsid w:val="00923765"/>
    <w:rsid w:val="009241C4"/>
    <w:rsid w:val="009256C2"/>
    <w:rsid w:val="009268E7"/>
    <w:rsid w:val="009301B8"/>
    <w:rsid w:val="0093107F"/>
    <w:rsid w:val="00931378"/>
    <w:rsid w:val="009322CF"/>
    <w:rsid w:val="009330EE"/>
    <w:rsid w:val="009359F2"/>
    <w:rsid w:val="00935EA6"/>
    <w:rsid w:val="00936C41"/>
    <w:rsid w:val="009370F8"/>
    <w:rsid w:val="009400CB"/>
    <w:rsid w:val="00942177"/>
    <w:rsid w:val="009423C9"/>
    <w:rsid w:val="0094487D"/>
    <w:rsid w:val="00945A96"/>
    <w:rsid w:val="00945EA9"/>
    <w:rsid w:val="00951BC1"/>
    <w:rsid w:val="00952678"/>
    <w:rsid w:val="00952CEC"/>
    <w:rsid w:val="009546A2"/>
    <w:rsid w:val="009550A7"/>
    <w:rsid w:val="00956C3B"/>
    <w:rsid w:val="00956F71"/>
    <w:rsid w:val="0095780E"/>
    <w:rsid w:val="00960382"/>
    <w:rsid w:val="00961D5F"/>
    <w:rsid w:val="00962156"/>
    <w:rsid w:val="00962720"/>
    <w:rsid w:val="009627BC"/>
    <w:rsid w:val="00965081"/>
    <w:rsid w:val="00966A8D"/>
    <w:rsid w:val="00966FC2"/>
    <w:rsid w:val="009700E5"/>
    <w:rsid w:val="00972369"/>
    <w:rsid w:val="00973CC5"/>
    <w:rsid w:val="0097521B"/>
    <w:rsid w:val="009756CA"/>
    <w:rsid w:val="00976BEE"/>
    <w:rsid w:val="009812C5"/>
    <w:rsid w:val="009830FE"/>
    <w:rsid w:val="009849C7"/>
    <w:rsid w:val="00984F62"/>
    <w:rsid w:val="009905D6"/>
    <w:rsid w:val="00993D12"/>
    <w:rsid w:val="009944D0"/>
    <w:rsid w:val="00997225"/>
    <w:rsid w:val="00997816"/>
    <w:rsid w:val="00997ABA"/>
    <w:rsid w:val="009A04D4"/>
    <w:rsid w:val="009A241C"/>
    <w:rsid w:val="009A3074"/>
    <w:rsid w:val="009A347E"/>
    <w:rsid w:val="009A4BC0"/>
    <w:rsid w:val="009A62FC"/>
    <w:rsid w:val="009B023F"/>
    <w:rsid w:val="009B0CEF"/>
    <w:rsid w:val="009B1819"/>
    <w:rsid w:val="009B222E"/>
    <w:rsid w:val="009B28CE"/>
    <w:rsid w:val="009B3517"/>
    <w:rsid w:val="009B5DB8"/>
    <w:rsid w:val="009B60B0"/>
    <w:rsid w:val="009B652C"/>
    <w:rsid w:val="009B67CB"/>
    <w:rsid w:val="009B6999"/>
    <w:rsid w:val="009B795B"/>
    <w:rsid w:val="009C114C"/>
    <w:rsid w:val="009C1D3A"/>
    <w:rsid w:val="009C2FA6"/>
    <w:rsid w:val="009C3265"/>
    <w:rsid w:val="009C4AEE"/>
    <w:rsid w:val="009C5993"/>
    <w:rsid w:val="009D03A9"/>
    <w:rsid w:val="009D2509"/>
    <w:rsid w:val="009D2D9A"/>
    <w:rsid w:val="009D4502"/>
    <w:rsid w:val="009D51DE"/>
    <w:rsid w:val="009D7023"/>
    <w:rsid w:val="009D710A"/>
    <w:rsid w:val="009D7936"/>
    <w:rsid w:val="009D7956"/>
    <w:rsid w:val="009D7ACA"/>
    <w:rsid w:val="009E042D"/>
    <w:rsid w:val="009E0AE3"/>
    <w:rsid w:val="009E0DF7"/>
    <w:rsid w:val="009E1267"/>
    <w:rsid w:val="009E1890"/>
    <w:rsid w:val="009E4C8F"/>
    <w:rsid w:val="009E51EC"/>
    <w:rsid w:val="009E57C4"/>
    <w:rsid w:val="009E5A6D"/>
    <w:rsid w:val="009E6AAB"/>
    <w:rsid w:val="009E6D95"/>
    <w:rsid w:val="009F0BA0"/>
    <w:rsid w:val="009F7E83"/>
    <w:rsid w:val="00A0074C"/>
    <w:rsid w:val="00A00971"/>
    <w:rsid w:val="00A02A28"/>
    <w:rsid w:val="00A02F4C"/>
    <w:rsid w:val="00A03039"/>
    <w:rsid w:val="00A054C4"/>
    <w:rsid w:val="00A05E84"/>
    <w:rsid w:val="00A10152"/>
    <w:rsid w:val="00A11858"/>
    <w:rsid w:val="00A142D4"/>
    <w:rsid w:val="00A15E0C"/>
    <w:rsid w:val="00A15FD7"/>
    <w:rsid w:val="00A16B18"/>
    <w:rsid w:val="00A173D5"/>
    <w:rsid w:val="00A176F9"/>
    <w:rsid w:val="00A20B5B"/>
    <w:rsid w:val="00A21185"/>
    <w:rsid w:val="00A2217D"/>
    <w:rsid w:val="00A240C7"/>
    <w:rsid w:val="00A25600"/>
    <w:rsid w:val="00A25C0D"/>
    <w:rsid w:val="00A25CDB"/>
    <w:rsid w:val="00A26AFD"/>
    <w:rsid w:val="00A271FE"/>
    <w:rsid w:val="00A27641"/>
    <w:rsid w:val="00A27E5B"/>
    <w:rsid w:val="00A27FB1"/>
    <w:rsid w:val="00A30DBB"/>
    <w:rsid w:val="00A33662"/>
    <w:rsid w:val="00A36F97"/>
    <w:rsid w:val="00A3747F"/>
    <w:rsid w:val="00A37742"/>
    <w:rsid w:val="00A378CE"/>
    <w:rsid w:val="00A42619"/>
    <w:rsid w:val="00A43B0C"/>
    <w:rsid w:val="00A45240"/>
    <w:rsid w:val="00A45E97"/>
    <w:rsid w:val="00A45FA3"/>
    <w:rsid w:val="00A501EF"/>
    <w:rsid w:val="00A514AB"/>
    <w:rsid w:val="00A51DCF"/>
    <w:rsid w:val="00A5211E"/>
    <w:rsid w:val="00A54BC2"/>
    <w:rsid w:val="00A5530F"/>
    <w:rsid w:val="00A56060"/>
    <w:rsid w:val="00A600AE"/>
    <w:rsid w:val="00A6019F"/>
    <w:rsid w:val="00A6272A"/>
    <w:rsid w:val="00A673FE"/>
    <w:rsid w:val="00A70868"/>
    <w:rsid w:val="00A71EE9"/>
    <w:rsid w:val="00A721E4"/>
    <w:rsid w:val="00A73512"/>
    <w:rsid w:val="00A7636D"/>
    <w:rsid w:val="00A77C46"/>
    <w:rsid w:val="00A8118D"/>
    <w:rsid w:val="00A8165A"/>
    <w:rsid w:val="00A81993"/>
    <w:rsid w:val="00A837EA"/>
    <w:rsid w:val="00A870D0"/>
    <w:rsid w:val="00A8712E"/>
    <w:rsid w:val="00A93A27"/>
    <w:rsid w:val="00A93E2E"/>
    <w:rsid w:val="00A94939"/>
    <w:rsid w:val="00AA4221"/>
    <w:rsid w:val="00AA61E9"/>
    <w:rsid w:val="00AA7D8C"/>
    <w:rsid w:val="00AB27E4"/>
    <w:rsid w:val="00AB2847"/>
    <w:rsid w:val="00AB3BAC"/>
    <w:rsid w:val="00AB6EAD"/>
    <w:rsid w:val="00AC03EF"/>
    <w:rsid w:val="00AC0B75"/>
    <w:rsid w:val="00AC1EB5"/>
    <w:rsid w:val="00AC301C"/>
    <w:rsid w:val="00AC4FED"/>
    <w:rsid w:val="00AC7A6F"/>
    <w:rsid w:val="00AD14C6"/>
    <w:rsid w:val="00AD3AD9"/>
    <w:rsid w:val="00AD41B9"/>
    <w:rsid w:val="00AD49D0"/>
    <w:rsid w:val="00AD5F95"/>
    <w:rsid w:val="00AD702E"/>
    <w:rsid w:val="00AD7D55"/>
    <w:rsid w:val="00AE08EC"/>
    <w:rsid w:val="00AE20E1"/>
    <w:rsid w:val="00AE3F35"/>
    <w:rsid w:val="00AE3FE6"/>
    <w:rsid w:val="00AE7A0A"/>
    <w:rsid w:val="00AF2024"/>
    <w:rsid w:val="00AF20D4"/>
    <w:rsid w:val="00AF31B2"/>
    <w:rsid w:val="00AF5710"/>
    <w:rsid w:val="00AF59DA"/>
    <w:rsid w:val="00AF6D74"/>
    <w:rsid w:val="00AF7940"/>
    <w:rsid w:val="00AF7EBF"/>
    <w:rsid w:val="00B0121A"/>
    <w:rsid w:val="00B020B1"/>
    <w:rsid w:val="00B0245D"/>
    <w:rsid w:val="00B0488F"/>
    <w:rsid w:val="00B06247"/>
    <w:rsid w:val="00B07530"/>
    <w:rsid w:val="00B104C4"/>
    <w:rsid w:val="00B12355"/>
    <w:rsid w:val="00B175AA"/>
    <w:rsid w:val="00B17FE1"/>
    <w:rsid w:val="00B20E55"/>
    <w:rsid w:val="00B25FE2"/>
    <w:rsid w:val="00B26C94"/>
    <w:rsid w:val="00B2774C"/>
    <w:rsid w:val="00B30FBB"/>
    <w:rsid w:val="00B32D3F"/>
    <w:rsid w:val="00B34DDC"/>
    <w:rsid w:val="00B353E2"/>
    <w:rsid w:val="00B356DD"/>
    <w:rsid w:val="00B35B7C"/>
    <w:rsid w:val="00B36765"/>
    <w:rsid w:val="00B37D91"/>
    <w:rsid w:val="00B37DA8"/>
    <w:rsid w:val="00B4010B"/>
    <w:rsid w:val="00B421B0"/>
    <w:rsid w:val="00B45552"/>
    <w:rsid w:val="00B45D51"/>
    <w:rsid w:val="00B47E56"/>
    <w:rsid w:val="00B5064C"/>
    <w:rsid w:val="00B509D0"/>
    <w:rsid w:val="00B510E8"/>
    <w:rsid w:val="00B524DC"/>
    <w:rsid w:val="00B538BB"/>
    <w:rsid w:val="00B54830"/>
    <w:rsid w:val="00B55035"/>
    <w:rsid w:val="00B5552D"/>
    <w:rsid w:val="00B55BD2"/>
    <w:rsid w:val="00B56A48"/>
    <w:rsid w:val="00B56E43"/>
    <w:rsid w:val="00B578C3"/>
    <w:rsid w:val="00B57EAE"/>
    <w:rsid w:val="00B60E76"/>
    <w:rsid w:val="00B62611"/>
    <w:rsid w:val="00B63B85"/>
    <w:rsid w:val="00B65D58"/>
    <w:rsid w:val="00B6678E"/>
    <w:rsid w:val="00B67EFB"/>
    <w:rsid w:val="00B7135B"/>
    <w:rsid w:val="00B71528"/>
    <w:rsid w:val="00B73E64"/>
    <w:rsid w:val="00B746F9"/>
    <w:rsid w:val="00B77C26"/>
    <w:rsid w:val="00B8027A"/>
    <w:rsid w:val="00B80794"/>
    <w:rsid w:val="00B809B8"/>
    <w:rsid w:val="00B815AD"/>
    <w:rsid w:val="00B81968"/>
    <w:rsid w:val="00B825D0"/>
    <w:rsid w:val="00B82C58"/>
    <w:rsid w:val="00B86494"/>
    <w:rsid w:val="00B86F32"/>
    <w:rsid w:val="00B910FB"/>
    <w:rsid w:val="00B91EF3"/>
    <w:rsid w:val="00B93F2B"/>
    <w:rsid w:val="00B95433"/>
    <w:rsid w:val="00B962EC"/>
    <w:rsid w:val="00BA02AA"/>
    <w:rsid w:val="00BA1686"/>
    <w:rsid w:val="00BA2595"/>
    <w:rsid w:val="00BA25AE"/>
    <w:rsid w:val="00BA4AFA"/>
    <w:rsid w:val="00BA751F"/>
    <w:rsid w:val="00BB735E"/>
    <w:rsid w:val="00BB75DA"/>
    <w:rsid w:val="00BC0993"/>
    <w:rsid w:val="00BC0E94"/>
    <w:rsid w:val="00BC10CC"/>
    <w:rsid w:val="00BC12B4"/>
    <w:rsid w:val="00BC203D"/>
    <w:rsid w:val="00BC32C7"/>
    <w:rsid w:val="00BC338A"/>
    <w:rsid w:val="00BC3594"/>
    <w:rsid w:val="00BC4D81"/>
    <w:rsid w:val="00BC513B"/>
    <w:rsid w:val="00BC68A7"/>
    <w:rsid w:val="00BC69F6"/>
    <w:rsid w:val="00BD3235"/>
    <w:rsid w:val="00BD3271"/>
    <w:rsid w:val="00BD579D"/>
    <w:rsid w:val="00BD6282"/>
    <w:rsid w:val="00BD6D28"/>
    <w:rsid w:val="00BE1D3A"/>
    <w:rsid w:val="00BE3BF6"/>
    <w:rsid w:val="00BE4A16"/>
    <w:rsid w:val="00BE4AAB"/>
    <w:rsid w:val="00BE59F0"/>
    <w:rsid w:val="00BE6E55"/>
    <w:rsid w:val="00BE70B1"/>
    <w:rsid w:val="00BF044F"/>
    <w:rsid w:val="00BF07AD"/>
    <w:rsid w:val="00BF08A6"/>
    <w:rsid w:val="00BF104C"/>
    <w:rsid w:val="00BF14CE"/>
    <w:rsid w:val="00BF23CC"/>
    <w:rsid w:val="00BF26C2"/>
    <w:rsid w:val="00BF2FBA"/>
    <w:rsid w:val="00BF4946"/>
    <w:rsid w:val="00BF5232"/>
    <w:rsid w:val="00BF674B"/>
    <w:rsid w:val="00BF6A04"/>
    <w:rsid w:val="00BF73A1"/>
    <w:rsid w:val="00BF7C84"/>
    <w:rsid w:val="00C00202"/>
    <w:rsid w:val="00C01396"/>
    <w:rsid w:val="00C02AF0"/>
    <w:rsid w:val="00C02CEA"/>
    <w:rsid w:val="00C02F97"/>
    <w:rsid w:val="00C032FA"/>
    <w:rsid w:val="00C036C7"/>
    <w:rsid w:val="00C04A8D"/>
    <w:rsid w:val="00C10327"/>
    <w:rsid w:val="00C1346B"/>
    <w:rsid w:val="00C14256"/>
    <w:rsid w:val="00C16208"/>
    <w:rsid w:val="00C20562"/>
    <w:rsid w:val="00C2083F"/>
    <w:rsid w:val="00C21055"/>
    <w:rsid w:val="00C232ED"/>
    <w:rsid w:val="00C23FC8"/>
    <w:rsid w:val="00C24B33"/>
    <w:rsid w:val="00C25FF6"/>
    <w:rsid w:val="00C3201F"/>
    <w:rsid w:val="00C32FD4"/>
    <w:rsid w:val="00C370A1"/>
    <w:rsid w:val="00C41292"/>
    <w:rsid w:val="00C41782"/>
    <w:rsid w:val="00C41F1A"/>
    <w:rsid w:val="00C437A1"/>
    <w:rsid w:val="00C44126"/>
    <w:rsid w:val="00C44AAF"/>
    <w:rsid w:val="00C44C6C"/>
    <w:rsid w:val="00C45214"/>
    <w:rsid w:val="00C47014"/>
    <w:rsid w:val="00C474E1"/>
    <w:rsid w:val="00C47F81"/>
    <w:rsid w:val="00C502BD"/>
    <w:rsid w:val="00C503E1"/>
    <w:rsid w:val="00C51C70"/>
    <w:rsid w:val="00C520BC"/>
    <w:rsid w:val="00C52618"/>
    <w:rsid w:val="00C526D0"/>
    <w:rsid w:val="00C527B8"/>
    <w:rsid w:val="00C52A20"/>
    <w:rsid w:val="00C536F8"/>
    <w:rsid w:val="00C538CE"/>
    <w:rsid w:val="00C56F96"/>
    <w:rsid w:val="00C57772"/>
    <w:rsid w:val="00C62411"/>
    <w:rsid w:val="00C62B86"/>
    <w:rsid w:val="00C62D9F"/>
    <w:rsid w:val="00C64261"/>
    <w:rsid w:val="00C67DA6"/>
    <w:rsid w:val="00C71F26"/>
    <w:rsid w:val="00C732A1"/>
    <w:rsid w:val="00C740D1"/>
    <w:rsid w:val="00C74567"/>
    <w:rsid w:val="00C76313"/>
    <w:rsid w:val="00C76877"/>
    <w:rsid w:val="00C76A7F"/>
    <w:rsid w:val="00C804A1"/>
    <w:rsid w:val="00C805A3"/>
    <w:rsid w:val="00C82219"/>
    <w:rsid w:val="00C8456F"/>
    <w:rsid w:val="00C84EC4"/>
    <w:rsid w:val="00C85217"/>
    <w:rsid w:val="00C852DA"/>
    <w:rsid w:val="00C85A8B"/>
    <w:rsid w:val="00C91202"/>
    <w:rsid w:val="00C912BE"/>
    <w:rsid w:val="00C91824"/>
    <w:rsid w:val="00C94D02"/>
    <w:rsid w:val="00C95354"/>
    <w:rsid w:val="00C95AFA"/>
    <w:rsid w:val="00C96312"/>
    <w:rsid w:val="00C96A69"/>
    <w:rsid w:val="00C96CE4"/>
    <w:rsid w:val="00C96DC8"/>
    <w:rsid w:val="00C96E3E"/>
    <w:rsid w:val="00CA0BDC"/>
    <w:rsid w:val="00CA20E3"/>
    <w:rsid w:val="00CA557C"/>
    <w:rsid w:val="00CA5CCB"/>
    <w:rsid w:val="00CA78E0"/>
    <w:rsid w:val="00CB08B9"/>
    <w:rsid w:val="00CB2164"/>
    <w:rsid w:val="00CB3DD6"/>
    <w:rsid w:val="00CB5B65"/>
    <w:rsid w:val="00CC04BD"/>
    <w:rsid w:val="00CC16B2"/>
    <w:rsid w:val="00CC1BB7"/>
    <w:rsid w:val="00CC1D04"/>
    <w:rsid w:val="00CC1FBB"/>
    <w:rsid w:val="00CC2FA3"/>
    <w:rsid w:val="00CC3006"/>
    <w:rsid w:val="00CC3CC1"/>
    <w:rsid w:val="00CC3D35"/>
    <w:rsid w:val="00CC7F67"/>
    <w:rsid w:val="00CD0B6E"/>
    <w:rsid w:val="00CD130D"/>
    <w:rsid w:val="00CD14BE"/>
    <w:rsid w:val="00CD189D"/>
    <w:rsid w:val="00CD227D"/>
    <w:rsid w:val="00CD44FB"/>
    <w:rsid w:val="00CD57CE"/>
    <w:rsid w:val="00CD6C29"/>
    <w:rsid w:val="00CE03DC"/>
    <w:rsid w:val="00CE0D6A"/>
    <w:rsid w:val="00CE21B6"/>
    <w:rsid w:val="00CE617A"/>
    <w:rsid w:val="00CF3011"/>
    <w:rsid w:val="00CF347B"/>
    <w:rsid w:val="00CF381E"/>
    <w:rsid w:val="00CF3DE0"/>
    <w:rsid w:val="00CF6588"/>
    <w:rsid w:val="00CF6E44"/>
    <w:rsid w:val="00CF74FB"/>
    <w:rsid w:val="00D0224C"/>
    <w:rsid w:val="00D035A7"/>
    <w:rsid w:val="00D03A47"/>
    <w:rsid w:val="00D0430C"/>
    <w:rsid w:val="00D057FC"/>
    <w:rsid w:val="00D06324"/>
    <w:rsid w:val="00D15774"/>
    <w:rsid w:val="00D15F70"/>
    <w:rsid w:val="00D1651F"/>
    <w:rsid w:val="00D17318"/>
    <w:rsid w:val="00D178BF"/>
    <w:rsid w:val="00D17DB0"/>
    <w:rsid w:val="00D209BB"/>
    <w:rsid w:val="00D21A9B"/>
    <w:rsid w:val="00D222DD"/>
    <w:rsid w:val="00D259C5"/>
    <w:rsid w:val="00D2779E"/>
    <w:rsid w:val="00D30AB4"/>
    <w:rsid w:val="00D30F5B"/>
    <w:rsid w:val="00D33530"/>
    <w:rsid w:val="00D34639"/>
    <w:rsid w:val="00D34C10"/>
    <w:rsid w:val="00D36CA2"/>
    <w:rsid w:val="00D40F97"/>
    <w:rsid w:val="00D41BC5"/>
    <w:rsid w:val="00D42ADD"/>
    <w:rsid w:val="00D43834"/>
    <w:rsid w:val="00D44EBF"/>
    <w:rsid w:val="00D451EF"/>
    <w:rsid w:val="00D4736B"/>
    <w:rsid w:val="00D4791E"/>
    <w:rsid w:val="00D50202"/>
    <w:rsid w:val="00D52B09"/>
    <w:rsid w:val="00D5303A"/>
    <w:rsid w:val="00D530C1"/>
    <w:rsid w:val="00D5420B"/>
    <w:rsid w:val="00D542B7"/>
    <w:rsid w:val="00D55540"/>
    <w:rsid w:val="00D5596D"/>
    <w:rsid w:val="00D57F28"/>
    <w:rsid w:val="00D61813"/>
    <w:rsid w:val="00D61D3B"/>
    <w:rsid w:val="00D656D1"/>
    <w:rsid w:val="00D65CA4"/>
    <w:rsid w:val="00D665F9"/>
    <w:rsid w:val="00D7133C"/>
    <w:rsid w:val="00D723B4"/>
    <w:rsid w:val="00D74401"/>
    <w:rsid w:val="00D778D4"/>
    <w:rsid w:val="00D803B6"/>
    <w:rsid w:val="00D803B8"/>
    <w:rsid w:val="00D83101"/>
    <w:rsid w:val="00D83319"/>
    <w:rsid w:val="00D83817"/>
    <w:rsid w:val="00D85532"/>
    <w:rsid w:val="00D86D24"/>
    <w:rsid w:val="00D92072"/>
    <w:rsid w:val="00D92876"/>
    <w:rsid w:val="00D9293A"/>
    <w:rsid w:val="00D92E5A"/>
    <w:rsid w:val="00D94553"/>
    <w:rsid w:val="00D9522C"/>
    <w:rsid w:val="00D95381"/>
    <w:rsid w:val="00D9666E"/>
    <w:rsid w:val="00D96997"/>
    <w:rsid w:val="00DA0C1E"/>
    <w:rsid w:val="00DA3818"/>
    <w:rsid w:val="00DA465D"/>
    <w:rsid w:val="00DA4B96"/>
    <w:rsid w:val="00DA7AE6"/>
    <w:rsid w:val="00DB1325"/>
    <w:rsid w:val="00DB18C0"/>
    <w:rsid w:val="00DB3A00"/>
    <w:rsid w:val="00DB7764"/>
    <w:rsid w:val="00DC00C3"/>
    <w:rsid w:val="00DC240C"/>
    <w:rsid w:val="00DC2571"/>
    <w:rsid w:val="00DC522C"/>
    <w:rsid w:val="00DD1260"/>
    <w:rsid w:val="00DD428E"/>
    <w:rsid w:val="00DD6FE1"/>
    <w:rsid w:val="00DE074D"/>
    <w:rsid w:val="00DE3E34"/>
    <w:rsid w:val="00DE5565"/>
    <w:rsid w:val="00DE784D"/>
    <w:rsid w:val="00DE7EFF"/>
    <w:rsid w:val="00DF4CA8"/>
    <w:rsid w:val="00DF522F"/>
    <w:rsid w:val="00DF6C27"/>
    <w:rsid w:val="00DF6C8E"/>
    <w:rsid w:val="00E02EF6"/>
    <w:rsid w:val="00E038C4"/>
    <w:rsid w:val="00E03FBA"/>
    <w:rsid w:val="00E05303"/>
    <w:rsid w:val="00E067EC"/>
    <w:rsid w:val="00E06842"/>
    <w:rsid w:val="00E07865"/>
    <w:rsid w:val="00E10E4A"/>
    <w:rsid w:val="00E11339"/>
    <w:rsid w:val="00E13FB1"/>
    <w:rsid w:val="00E14D31"/>
    <w:rsid w:val="00E16607"/>
    <w:rsid w:val="00E20F44"/>
    <w:rsid w:val="00E21DB7"/>
    <w:rsid w:val="00E22811"/>
    <w:rsid w:val="00E2336E"/>
    <w:rsid w:val="00E23E79"/>
    <w:rsid w:val="00E2461D"/>
    <w:rsid w:val="00E250C8"/>
    <w:rsid w:val="00E2542A"/>
    <w:rsid w:val="00E274DA"/>
    <w:rsid w:val="00E27B86"/>
    <w:rsid w:val="00E31C49"/>
    <w:rsid w:val="00E3226E"/>
    <w:rsid w:val="00E3282A"/>
    <w:rsid w:val="00E34232"/>
    <w:rsid w:val="00E3536A"/>
    <w:rsid w:val="00E35CC1"/>
    <w:rsid w:val="00E361A2"/>
    <w:rsid w:val="00E36FD3"/>
    <w:rsid w:val="00E3773A"/>
    <w:rsid w:val="00E4139E"/>
    <w:rsid w:val="00E41DDB"/>
    <w:rsid w:val="00E43386"/>
    <w:rsid w:val="00E43C12"/>
    <w:rsid w:val="00E46783"/>
    <w:rsid w:val="00E4693A"/>
    <w:rsid w:val="00E4757A"/>
    <w:rsid w:val="00E51351"/>
    <w:rsid w:val="00E51CDD"/>
    <w:rsid w:val="00E5200E"/>
    <w:rsid w:val="00E5228E"/>
    <w:rsid w:val="00E530E4"/>
    <w:rsid w:val="00E533A0"/>
    <w:rsid w:val="00E536C1"/>
    <w:rsid w:val="00E53B40"/>
    <w:rsid w:val="00E56B51"/>
    <w:rsid w:val="00E56F59"/>
    <w:rsid w:val="00E57FE1"/>
    <w:rsid w:val="00E609E9"/>
    <w:rsid w:val="00E60FD4"/>
    <w:rsid w:val="00E62A6E"/>
    <w:rsid w:val="00E63F21"/>
    <w:rsid w:val="00E65485"/>
    <w:rsid w:val="00E6576C"/>
    <w:rsid w:val="00E71187"/>
    <w:rsid w:val="00E7341B"/>
    <w:rsid w:val="00E744F8"/>
    <w:rsid w:val="00E77601"/>
    <w:rsid w:val="00E80667"/>
    <w:rsid w:val="00E80BE0"/>
    <w:rsid w:val="00E80D4B"/>
    <w:rsid w:val="00E820E7"/>
    <w:rsid w:val="00E829E0"/>
    <w:rsid w:val="00E83CA5"/>
    <w:rsid w:val="00E84EAB"/>
    <w:rsid w:val="00E8601D"/>
    <w:rsid w:val="00E87A1B"/>
    <w:rsid w:val="00E87F19"/>
    <w:rsid w:val="00E9264F"/>
    <w:rsid w:val="00E9547A"/>
    <w:rsid w:val="00E95EB8"/>
    <w:rsid w:val="00E960AB"/>
    <w:rsid w:val="00E968BA"/>
    <w:rsid w:val="00E96A66"/>
    <w:rsid w:val="00E96B32"/>
    <w:rsid w:val="00E96C80"/>
    <w:rsid w:val="00E974AA"/>
    <w:rsid w:val="00EA02AB"/>
    <w:rsid w:val="00EA0662"/>
    <w:rsid w:val="00EA1999"/>
    <w:rsid w:val="00EA1D62"/>
    <w:rsid w:val="00EA33F9"/>
    <w:rsid w:val="00EA4619"/>
    <w:rsid w:val="00EA51F0"/>
    <w:rsid w:val="00EA67F6"/>
    <w:rsid w:val="00EB2157"/>
    <w:rsid w:val="00EB2194"/>
    <w:rsid w:val="00EB413D"/>
    <w:rsid w:val="00EB47B5"/>
    <w:rsid w:val="00EB4C8F"/>
    <w:rsid w:val="00EB5EAD"/>
    <w:rsid w:val="00EB6B75"/>
    <w:rsid w:val="00EC0822"/>
    <w:rsid w:val="00EC3747"/>
    <w:rsid w:val="00EC4211"/>
    <w:rsid w:val="00EC571E"/>
    <w:rsid w:val="00EC606D"/>
    <w:rsid w:val="00ED2C26"/>
    <w:rsid w:val="00ED3D3D"/>
    <w:rsid w:val="00ED418C"/>
    <w:rsid w:val="00ED4A46"/>
    <w:rsid w:val="00ED4B50"/>
    <w:rsid w:val="00ED5991"/>
    <w:rsid w:val="00ED7B13"/>
    <w:rsid w:val="00ED7C1D"/>
    <w:rsid w:val="00EE162F"/>
    <w:rsid w:val="00EE1B7A"/>
    <w:rsid w:val="00EE1F36"/>
    <w:rsid w:val="00EE3946"/>
    <w:rsid w:val="00EE4720"/>
    <w:rsid w:val="00EE6342"/>
    <w:rsid w:val="00EE6C16"/>
    <w:rsid w:val="00EF0E4A"/>
    <w:rsid w:val="00EF1A5E"/>
    <w:rsid w:val="00EF3DF3"/>
    <w:rsid w:val="00EF4072"/>
    <w:rsid w:val="00EF52BF"/>
    <w:rsid w:val="00EF56E3"/>
    <w:rsid w:val="00EF582A"/>
    <w:rsid w:val="00EF5DEE"/>
    <w:rsid w:val="00EF7C62"/>
    <w:rsid w:val="00F0060B"/>
    <w:rsid w:val="00F00B32"/>
    <w:rsid w:val="00F01FDD"/>
    <w:rsid w:val="00F03721"/>
    <w:rsid w:val="00F04DDA"/>
    <w:rsid w:val="00F067AE"/>
    <w:rsid w:val="00F06FCF"/>
    <w:rsid w:val="00F1309B"/>
    <w:rsid w:val="00F1361C"/>
    <w:rsid w:val="00F1418D"/>
    <w:rsid w:val="00F15FF5"/>
    <w:rsid w:val="00F200AB"/>
    <w:rsid w:val="00F2117F"/>
    <w:rsid w:val="00F2157B"/>
    <w:rsid w:val="00F23F1C"/>
    <w:rsid w:val="00F27FBD"/>
    <w:rsid w:val="00F30C68"/>
    <w:rsid w:val="00F32210"/>
    <w:rsid w:val="00F342DA"/>
    <w:rsid w:val="00F353C7"/>
    <w:rsid w:val="00F356FB"/>
    <w:rsid w:val="00F35E27"/>
    <w:rsid w:val="00F35EB9"/>
    <w:rsid w:val="00F36BDB"/>
    <w:rsid w:val="00F37A1E"/>
    <w:rsid w:val="00F4389E"/>
    <w:rsid w:val="00F45525"/>
    <w:rsid w:val="00F50995"/>
    <w:rsid w:val="00F517A3"/>
    <w:rsid w:val="00F519F2"/>
    <w:rsid w:val="00F52B84"/>
    <w:rsid w:val="00F533B1"/>
    <w:rsid w:val="00F53508"/>
    <w:rsid w:val="00F54A4F"/>
    <w:rsid w:val="00F55587"/>
    <w:rsid w:val="00F572B6"/>
    <w:rsid w:val="00F57414"/>
    <w:rsid w:val="00F57B11"/>
    <w:rsid w:val="00F608C3"/>
    <w:rsid w:val="00F608D3"/>
    <w:rsid w:val="00F6303D"/>
    <w:rsid w:val="00F642E4"/>
    <w:rsid w:val="00F64C32"/>
    <w:rsid w:val="00F66EA8"/>
    <w:rsid w:val="00F67433"/>
    <w:rsid w:val="00F70342"/>
    <w:rsid w:val="00F71290"/>
    <w:rsid w:val="00F715E8"/>
    <w:rsid w:val="00F7198D"/>
    <w:rsid w:val="00F74E3F"/>
    <w:rsid w:val="00F7512A"/>
    <w:rsid w:val="00F761F7"/>
    <w:rsid w:val="00F762DA"/>
    <w:rsid w:val="00F763D4"/>
    <w:rsid w:val="00F76606"/>
    <w:rsid w:val="00F767F3"/>
    <w:rsid w:val="00F771E1"/>
    <w:rsid w:val="00F80A35"/>
    <w:rsid w:val="00F81DFE"/>
    <w:rsid w:val="00F83E82"/>
    <w:rsid w:val="00F85E8A"/>
    <w:rsid w:val="00F865F0"/>
    <w:rsid w:val="00F86A0C"/>
    <w:rsid w:val="00F901B9"/>
    <w:rsid w:val="00F949EE"/>
    <w:rsid w:val="00F95277"/>
    <w:rsid w:val="00F95658"/>
    <w:rsid w:val="00F9640E"/>
    <w:rsid w:val="00FA0A98"/>
    <w:rsid w:val="00FA25C9"/>
    <w:rsid w:val="00FA27E6"/>
    <w:rsid w:val="00FA37D7"/>
    <w:rsid w:val="00FA6884"/>
    <w:rsid w:val="00FA6A6F"/>
    <w:rsid w:val="00FA7608"/>
    <w:rsid w:val="00FB05BE"/>
    <w:rsid w:val="00FB0939"/>
    <w:rsid w:val="00FB2F01"/>
    <w:rsid w:val="00FB32B5"/>
    <w:rsid w:val="00FB6BE8"/>
    <w:rsid w:val="00FB74E9"/>
    <w:rsid w:val="00FC1D58"/>
    <w:rsid w:val="00FC24D8"/>
    <w:rsid w:val="00FC2A17"/>
    <w:rsid w:val="00FC3926"/>
    <w:rsid w:val="00FC4911"/>
    <w:rsid w:val="00FC5578"/>
    <w:rsid w:val="00FC6EF4"/>
    <w:rsid w:val="00FC7B7F"/>
    <w:rsid w:val="00FD0C14"/>
    <w:rsid w:val="00FD1667"/>
    <w:rsid w:val="00FD1A44"/>
    <w:rsid w:val="00FD4A50"/>
    <w:rsid w:val="00FD5997"/>
    <w:rsid w:val="00FD6616"/>
    <w:rsid w:val="00FD6AB4"/>
    <w:rsid w:val="00FD6B3C"/>
    <w:rsid w:val="00FD6C8C"/>
    <w:rsid w:val="00FD6D7D"/>
    <w:rsid w:val="00FD7F57"/>
    <w:rsid w:val="00FE0F2A"/>
    <w:rsid w:val="00FE12BC"/>
    <w:rsid w:val="00FE13DF"/>
    <w:rsid w:val="00FE19A1"/>
    <w:rsid w:val="00FE19B9"/>
    <w:rsid w:val="00FE22D8"/>
    <w:rsid w:val="00FE319A"/>
    <w:rsid w:val="00FE59CD"/>
    <w:rsid w:val="00FE5A92"/>
    <w:rsid w:val="00FE6332"/>
    <w:rsid w:val="00FE7A07"/>
    <w:rsid w:val="00FF04A5"/>
    <w:rsid w:val="00FF059D"/>
    <w:rsid w:val="00FF087A"/>
    <w:rsid w:val="00FF2CF8"/>
    <w:rsid w:val="00FF2F57"/>
    <w:rsid w:val="00FF35E0"/>
    <w:rsid w:val="00FF3F28"/>
    <w:rsid w:val="00FF63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index heading" w:uiPriority="0"/>
    <w:lsdException w:name="caption" w:uiPriority="0" w:qFormat="1"/>
    <w:lsdException w:name="footnote reference" w:uiPriority="0"/>
    <w:lsdException w:name="page number" w:uiPriority="0"/>
    <w:lsdException w:name="endnote reference" w:uiPriority="0"/>
    <w:lsdException w:name="endnote text" w:uiPriority="0"/>
    <w:lsdException w:name="List Bulle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23FEA"/>
    <w:pPr>
      <w:spacing w:after="0" w:line="240" w:lineRule="auto"/>
      <w:jc w:val="both"/>
    </w:pPr>
    <w:rPr>
      <w:rFonts w:ascii="Times New Roman" w:eastAsia="Calibri" w:hAnsi="Times New Roman" w:cs="Times New Roman"/>
      <w:sz w:val="24"/>
    </w:rPr>
  </w:style>
  <w:style w:type="paragraph" w:styleId="10">
    <w:name w:val="heading 1"/>
    <w:basedOn w:val="a2"/>
    <w:next w:val="a2"/>
    <w:link w:val="11"/>
    <w:uiPriority w:val="99"/>
    <w:qFormat/>
    <w:rsid w:val="00023FEA"/>
    <w:pPr>
      <w:keepNext/>
      <w:outlineLvl w:val="0"/>
    </w:pPr>
    <w:rPr>
      <w:rFonts w:ascii="Arial" w:hAnsi="Arial" w:cs="Arial"/>
      <w:b/>
      <w:bCs/>
      <w:caps/>
      <w:kern w:val="32"/>
      <w:sz w:val="32"/>
      <w:szCs w:val="32"/>
    </w:rPr>
  </w:style>
  <w:style w:type="paragraph" w:styleId="21">
    <w:name w:val="heading 2"/>
    <w:basedOn w:val="a2"/>
    <w:next w:val="a2"/>
    <w:link w:val="22"/>
    <w:uiPriority w:val="9"/>
    <w:qFormat/>
    <w:rsid w:val="00D0430C"/>
    <w:pPr>
      <w:keepNext/>
      <w:outlineLvl w:val="1"/>
    </w:pPr>
    <w:rPr>
      <w:rFonts w:ascii="Arial" w:hAnsi="Arial" w:cs="Arial"/>
      <w:b/>
      <w:bCs/>
      <w:iCs/>
      <w:caps/>
      <w:szCs w:val="28"/>
    </w:rPr>
  </w:style>
  <w:style w:type="paragraph" w:styleId="3">
    <w:name w:val="heading 3"/>
    <w:basedOn w:val="a2"/>
    <w:next w:val="a2"/>
    <w:link w:val="30"/>
    <w:uiPriority w:val="9"/>
    <w:unhideWhenUsed/>
    <w:qFormat/>
    <w:rsid w:val="00023FEA"/>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2"/>
    <w:next w:val="a2"/>
    <w:link w:val="40"/>
    <w:uiPriority w:val="9"/>
    <w:semiHidden/>
    <w:unhideWhenUsed/>
    <w:qFormat/>
    <w:rsid w:val="008E1F08"/>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2"/>
    <w:next w:val="a2"/>
    <w:link w:val="50"/>
    <w:uiPriority w:val="9"/>
    <w:qFormat/>
    <w:rsid w:val="00023FEA"/>
    <w:pPr>
      <w:numPr>
        <w:ilvl w:val="4"/>
        <w:numId w:val="8"/>
      </w:numPr>
      <w:spacing w:before="240" w:after="60"/>
      <w:outlineLvl w:val="4"/>
    </w:pPr>
    <w:rPr>
      <w:rFonts w:eastAsia="Times New Roman"/>
      <w:b/>
      <w:bCs/>
      <w:i/>
      <w:iCs/>
      <w:sz w:val="26"/>
      <w:szCs w:val="26"/>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S0">
    <w:name w:val="S_Обычный"/>
    <w:basedOn w:val="a2"/>
    <w:link w:val="S4"/>
    <w:rsid w:val="0077028C"/>
    <w:pPr>
      <w:widowControl w:val="0"/>
    </w:pPr>
    <w:rPr>
      <w:rFonts w:eastAsia="Times New Roman"/>
      <w:szCs w:val="24"/>
      <w:lang w:eastAsia="ru-RU"/>
    </w:rPr>
  </w:style>
  <w:style w:type="character" w:customStyle="1" w:styleId="S4">
    <w:name w:val="S_Обычный Знак"/>
    <w:link w:val="S0"/>
    <w:rsid w:val="0077028C"/>
    <w:rPr>
      <w:rFonts w:ascii="Times New Roman" w:eastAsia="Times New Roman" w:hAnsi="Times New Roman" w:cs="Times New Roman"/>
      <w:sz w:val="24"/>
      <w:szCs w:val="24"/>
      <w:lang w:eastAsia="ru-RU"/>
    </w:rPr>
  </w:style>
  <w:style w:type="paragraph" w:customStyle="1" w:styleId="S5">
    <w:name w:val="S_Версия"/>
    <w:basedOn w:val="S0"/>
    <w:next w:val="S0"/>
    <w:autoRedefine/>
    <w:rsid w:val="0077028C"/>
    <w:pPr>
      <w:spacing w:before="120" w:after="120"/>
      <w:jc w:val="center"/>
    </w:pPr>
    <w:rPr>
      <w:rFonts w:ascii="Arial" w:hAnsi="Arial"/>
      <w:b/>
      <w:caps/>
      <w:sz w:val="20"/>
      <w:szCs w:val="20"/>
    </w:rPr>
  </w:style>
  <w:style w:type="paragraph" w:customStyle="1" w:styleId="S6">
    <w:name w:val="S_ВерхКолонтитулТекст"/>
    <w:basedOn w:val="S0"/>
    <w:next w:val="S0"/>
    <w:rsid w:val="0077028C"/>
    <w:pPr>
      <w:spacing w:before="120"/>
      <w:jc w:val="right"/>
    </w:pPr>
    <w:rPr>
      <w:rFonts w:ascii="Arial" w:hAnsi="Arial"/>
      <w:b/>
      <w:caps/>
      <w:sz w:val="10"/>
      <w:szCs w:val="10"/>
    </w:rPr>
  </w:style>
  <w:style w:type="paragraph" w:customStyle="1" w:styleId="S7">
    <w:name w:val="S_ВидДокумента"/>
    <w:basedOn w:val="a6"/>
    <w:next w:val="S0"/>
    <w:link w:val="S8"/>
    <w:rsid w:val="0077028C"/>
    <w:pPr>
      <w:spacing w:before="120" w:after="0"/>
      <w:jc w:val="right"/>
    </w:pPr>
    <w:rPr>
      <w:rFonts w:ascii="EuropeDemiC" w:eastAsia="Times New Roman" w:hAnsi="EuropeDemiC" w:cs="Arial"/>
      <w:b/>
      <w:caps/>
      <w:sz w:val="36"/>
      <w:szCs w:val="36"/>
      <w:lang w:eastAsia="ru-RU"/>
    </w:rPr>
  </w:style>
  <w:style w:type="character" w:customStyle="1" w:styleId="S8">
    <w:name w:val="S_ВидДокумента Знак"/>
    <w:link w:val="S7"/>
    <w:rsid w:val="0077028C"/>
    <w:rPr>
      <w:rFonts w:ascii="EuropeDemiC" w:eastAsia="Times New Roman" w:hAnsi="EuropeDemiC" w:cs="Arial"/>
      <w:b/>
      <w:caps/>
      <w:sz w:val="36"/>
      <w:szCs w:val="36"/>
      <w:lang w:eastAsia="ru-RU"/>
    </w:rPr>
  </w:style>
  <w:style w:type="paragraph" w:styleId="a6">
    <w:name w:val="Body Text"/>
    <w:basedOn w:val="a2"/>
    <w:link w:val="a7"/>
    <w:unhideWhenUsed/>
    <w:rsid w:val="00A93E2E"/>
    <w:pPr>
      <w:spacing w:after="120"/>
    </w:pPr>
  </w:style>
  <w:style w:type="character" w:customStyle="1" w:styleId="a7">
    <w:name w:val="Основной текст Знак"/>
    <w:basedOn w:val="a3"/>
    <w:link w:val="a6"/>
    <w:rsid w:val="00A93E2E"/>
  </w:style>
  <w:style w:type="paragraph" w:customStyle="1" w:styleId="S9">
    <w:name w:val="S_Гиперссылка"/>
    <w:basedOn w:val="S0"/>
    <w:rsid w:val="0077028C"/>
    <w:rPr>
      <w:color w:val="0000FF"/>
      <w:u w:val="single"/>
    </w:rPr>
  </w:style>
  <w:style w:type="paragraph" w:customStyle="1" w:styleId="Sa">
    <w:name w:val="S_Гриф"/>
    <w:basedOn w:val="S0"/>
    <w:rsid w:val="0077028C"/>
    <w:pPr>
      <w:widowControl/>
      <w:spacing w:line="360" w:lineRule="auto"/>
      <w:ind w:left="5392"/>
      <w:jc w:val="left"/>
    </w:pPr>
    <w:rPr>
      <w:rFonts w:ascii="Arial" w:hAnsi="Arial"/>
      <w:b/>
      <w:sz w:val="20"/>
    </w:rPr>
  </w:style>
  <w:style w:type="paragraph" w:customStyle="1" w:styleId="S11">
    <w:name w:val="S_ЗаголовкиТаблицы1"/>
    <w:basedOn w:val="S0"/>
    <w:rsid w:val="0077028C"/>
    <w:pPr>
      <w:keepNext/>
      <w:jc w:val="center"/>
    </w:pPr>
    <w:rPr>
      <w:rFonts w:ascii="Arial" w:hAnsi="Arial"/>
      <w:b/>
      <w:caps/>
      <w:sz w:val="16"/>
      <w:szCs w:val="16"/>
    </w:rPr>
  </w:style>
  <w:style w:type="paragraph" w:customStyle="1" w:styleId="S21">
    <w:name w:val="S_ЗаголовкиТаблицы2"/>
    <w:basedOn w:val="S0"/>
    <w:rsid w:val="0077028C"/>
    <w:pPr>
      <w:jc w:val="center"/>
    </w:pPr>
    <w:rPr>
      <w:rFonts w:ascii="Arial" w:hAnsi="Arial"/>
      <w:b/>
      <w:sz w:val="14"/>
    </w:rPr>
  </w:style>
  <w:style w:type="paragraph" w:customStyle="1" w:styleId="S12">
    <w:name w:val="S_Заголовок1"/>
    <w:basedOn w:val="a2"/>
    <w:next w:val="S0"/>
    <w:rsid w:val="0077028C"/>
    <w:pPr>
      <w:keepNext/>
      <w:pageBreakBefore/>
      <w:outlineLvl w:val="0"/>
    </w:pPr>
    <w:rPr>
      <w:rFonts w:ascii="Arial" w:eastAsia="Times New Roman" w:hAnsi="Arial"/>
      <w:b/>
      <w:caps/>
      <w:sz w:val="32"/>
      <w:szCs w:val="32"/>
      <w:lang w:eastAsia="ru-RU"/>
    </w:rPr>
  </w:style>
  <w:style w:type="paragraph" w:customStyle="1" w:styleId="S10">
    <w:name w:val="S_Заголовок1_Прил_СписокН"/>
    <w:basedOn w:val="S0"/>
    <w:next w:val="S0"/>
    <w:rsid w:val="0077028C"/>
    <w:pPr>
      <w:keepNext/>
      <w:pageBreakBefore/>
      <w:widowControl/>
      <w:numPr>
        <w:numId w:val="7"/>
      </w:numPr>
      <w:outlineLvl w:val="1"/>
    </w:pPr>
    <w:rPr>
      <w:rFonts w:ascii="Arial" w:hAnsi="Arial"/>
      <w:b/>
      <w:caps/>
    </w:rPr>
  </w:style>
  <w:style w:type="paragraph" w:customStyle="1" w:styleId="S13">
    <w:name w:val="S_Заголовок1_СписокН"/>
    <w:basedOn w:val="S12"/>
    <w:next w:val="S0"/>
    <w:uiPriority w:val="99"/>
    <w:rsid w:val="00BC338A"/>
  </w:style>
  <w:style w:type="paragraph" w:customStyle="1" w:styleId="S22">
    <w:name w:val="S_Заголовок2"/>
    <w:basedOn w:val="a2"/>
    <w:next w:val="S0"/>
    <w:rsid w:val="0077028C"/>
    <w:pPr>
      <w:keepNext/>
      <w:outlineLvl w:val="1"/>
    </w:pPr>
    <w:rPr>
      <w:rFonts w:ascii="Arial" w:eastAsia="Times New Roman" w:hAnsi="Arial"/>
      <w:b/>
      <w:caps/>
      <w:szCs w:val="24"/>
      <w:lang w:eastAsia="ru-RU"/>
    </w:rPr>
  </w:style>
  <w:style w:type="paragraph" w:customStyle="1" w:styleId="S20">
    <w:name w:val="S_Заголовок2_Прил_СписокН"/>
    <w:basedOn w:val="S0"/>
    <w:next w:val="S0"/>
    <w:rsid w:val="0077028C"/>
    <w:pPr>
      <w:keepNext/>
      <w:keepLines/>
      <w:numPr>
        <w:ilvl w:val="2"/>
        <w:numId w:val="7"/>
      </w:numPr>
      <w:tabs>
        <w:tab w:val="left" w:pos="720"/>
      </w:tabs>
      <w:jc w:val="left"/>
      <w:outlineLvl w:val="2"/>
    </w:pPr>
    <w:rPr>
      <w:rFonts w:ascii="Arial" w:hAnsi="Arial"/>
      <w:b/>
      <w:caps/>
      <w:szCs w:val="20"/>
    </w:rPr>
  </w:style>
  <w:style w:type="paragraph" w:customStyle="1" w:styleId="S23">
    <w:name w:val="S_Заголовок2_СписокН"/>
    <w:basedOn w:val="S22"/>
    <w:next w:val="S0"/>
    <w:link w:val="S24"/>
    <w:rsid w:val="00BC338A"/>
  </w:style>
  <w:style w:type="paragraph" w:customStyle="1" w:styleId="S30">
    <w:name w:val="S_Заголовок3_СписокН"/>
    <w:basedOn w:val="a2"/>
    <w:next w:val="S0"/>
    <w:rsid w:val="0077028C"/>
    <w:pPr>
      <w:keepNext/>
      <w:numPr>
        <w:ilvl w:val="2"/>
        <w:numId w:val="8"/>
      </w:numPr>
    </w:pPr>
    <w:rPr>
      <w:rFonts w:ascii="Arial" w:eastAsia="Times New Roman" w:hAnsi="Arial"/>
      <w:b/>
      <w:i/>
      <w:caps/>
      <w:sz w:val="20"/>
      <w:szCs w:val="20"/>
      <w:lang w:eastAsia="ru-RU"/>
    </w:rPr>
  </w:style>
  <w:style w:type="paragraph" w:customStyle="1" w:styleId="Sb">
    <w:name w:val="S_МестоГод"/>
    <w:basedOn w:val="S0"/>
    <w:rsid w:val="0077028C"/>
    <w:pPr>
      <w:spacing w:before="120"/>
      <w:jc w:val="center"/>
    </w:pPr>
    <w:rPr>
      <w:rFonts w:ascii="Arial" w:hAnsi="Arial"/>
      <w:b/>
      <w:caps/>
      <w:sz w:val="18"/>
      <w:szCs w:val="18"/>
    </w:rPr>
  </w:style>
  <w:style w:type="paragraph" w:customStyle="1" w:styleId="Sc">
    <w:name w:val="S_НазваниеРисунка"/>
    <w:basedOn w:val="a2"/>
    <w:next w:val="S0"/>
    <w:rsid w:val="0077028C"/>
    <w:pPr>
      <w:spacing w:before="60"/>
      <w:jc w:val="center"/>
    </w:pPr>
    <w:rPr>
      <w:rFonts w:ascii="Arial" w:eastAsia="Times New Roman" w:hAnsi="Arial"/>
      <w:b/>
      <w:sz w:val="20"/>
      <w:szCs w:val="24"/>
      <w:lang w:eastAsia="ru-RU"/>
    </w:rPr>
  </w:style>
  <w:style w:type="paragraph" w:customStyle="1" w:styleId="Sd">
    <w:name w:val="S_НазваниеТаблицы"/>
    <w:basedOn w:val="S0"/>
    <w:next w:val="S0"/>
    <w:rsid w:val="0077028C"/>
    <w:pPr>
      <w:keepNext/>
      <w:jc w:val="right"/>
    </w:pPr>
    <w:rPr>
      <w:rFonts w:ascii="Arial" w:hAnsi="Arial"/>
      <w:b/>
      <w:sz w:val="20"/>
    </w:rPr>
  </w:style>
  <w:style w:type="paragraph" w:customStyle="1" w:styleId="Se">
    <w:name w:val="S_НаименованиеДокумента"/>
    <w:basedOn w:val="S0"/>
    <w:next w:val="S0"/>
    <w:rsid w:val="0077028C"/>
    <w:pPr>
      <w:widowControl/>
      <w:ind w:right="641"/>
      <w:jc w:val="left"/>
    </w:pPr>
    <w:rPr>
      <w:rFonts w:ascii="Arial" w:hAnsi="Arial"/>
      <w:b/>
      <w:caps/>
    </w:rPr>
  </w:style>
  <w:style w:type="paragraph" w:customStyle="1" w:styleId="Sf">
    <w:name w:val="S_НижнКолонтЛев"/>
    <w:basedOn w:val="S0"/>
    <w:next w:val="S0"/>
    <w:rsid w:val="0077028C"/>
    <w:pPr>
      <w:jc w:val="left"/>
    </w:pPr>
    <w:rPr>
      <w:rFonts w:ascii="Arial" w:hAnsi="Arial"/>
      <w:b/>
      <w:caps/>
      <w:sz w:val="10"/>
      <w:szCs w:val="10"/>
    </w:rPr>
  </w:style>
  <w:style w:type="paragraph" w:customStyle="1" w:styleId="Sf0">
    <w:name w:val="S_НижнКолонтПрав"/>
    <w:basedOn w:val="S0"/>
    <w:next w:val="S0"/>
    <w:rsid w:val="0077028C"/>
    <w:pPr>
      <w:widowControl/>
      <w:ind w:hanging="181"/>
      <w:jc w:val="right"/>
    </w:pPr>
    <w:rPr>
      <w:rFonts w:ascii="Arial" w:hAnsi="Arial"/>
      <w:b/>
      <w:caps/>
      <w:sz w:val="12"/>
      <w:szCs w:val="12"/>
    </w:rPr>
  </w:style>
  <w:style w:type="paragraph" w:customStyle="1" w:styleId="Sf1">
    <w:name w:val="S_НомерДокумента"/>
    <w:basedOn w:val="S0"/>
    <w:next w:val="S0"/>
    <w:rsid w:val="0077028C"/>
    <w:pPr>
      <w:spacing w:before="120" w:after="120"/>
      <w:jc w:val="center"/>
    </w:pPr>
    <w:rPr>
      <w:rFonts w:ascii="Arial" w:hAnsi="Arial"/>
      <w:b/>
      <w:caps/>
    </w:rPr>
  </w:style>
  <w:style w:type="paragraph" w:customStyle="1" w:styleId="S14">
    <w:name w:val="S_ТекстВТаблице1"/>
    <w:basedOn w:val="S0"/>
    <w:next w:val="S0"/>
    <w:rsid w:val="0077028C"/>
    <w:pPr>
      <w:spacing w:before="120"/>
      <w:jc w:val="left"/>
    </w:pPr>
    <w:rPr>
      <w:szCs w:val="28"/>
    </w:rPr>
  </w:style>
  <w:style w:type="paragraph" w:customStyle="1" w:styleId="S1">
    <w:name w:val="S_НумСписВ Таблице1"/>
    <w:basedOn w:val="S14"/>
    <w:next w:val="S0"/>
    <w:rsid w:val="0077028C"/>
    <w:pPr>
      <w:numPr>
        <w:numId w:val="9"/>
      </w:numPr>
    </w:pPr>
  </w:style>
  <w:style w:type="paragraph" w:customStyle="1" w:styleId="S25">
    <w:name w:val="S_ТекстВТаблице2"/>
    <w:basedOn w:val="S0"/>
    <w:next w:val="S0"/>
    <w:rsid w:val="0077028C"/>
    <w:pPr>
      <w:spacing w:before="120"/>
      <w:jc w:val="left"/>
    </w:pPr>
    <w:rPr>
      <w:sz w:val="20"/>
    </w:rPr>
  </w:style>
  <w:style w:type="paragraph" w:customStyle="1" w:styleId="S2">
    <w:name w:val="S_НумСписВТаблице2"/>
    <w:basedOn w:val="S25"/>
    <w:next w:val="S0"/>
    <w:rsid w:val="0077028C"/>
    <w:pPr>
      <w:numPr>
        <w:numId w:val="25"/>
      </w:numPr>
    </w:pPr>
  </w:style>
  <w:style w:type="paragraph" w:customStyle="1" w:styleId="S31">
    <w:name w:val="S_ТекстВТаблице3"/>
    <w:basedOn w:val="S0"/>
    <w:next w:val="S0"/>
    <w:rsid w:val="0077028C"/>
    <w:pPr>
      <w:spacing w:before="120"/>
      <w:jc w:val="left"/>
    </w:pPr>
    <w:rPr>
      <w:sz w:val="16"/>
    </w:rPr>
  </w:style>
  <w:style w:type="paragraph" w:customStyle="1" w:styleId="S3">
    <w:name w:val="S_НумСписВТаблице3"/>
    <w:basedOn w:val="S31"/>
    <w:next w:val="S0"/>
    <w:rsid w:val="0077028C"/>
    <w:pPr>
      <w:numPr>
        <w:numId w:val="10"/>
      </w:numPr>
    </w:pPr>
  </w:style>
  <w:style w:type="character" w:customStyle="1" w:styleId="Sf2">
    <w:name w:val="S_Обозначение"/>
    <w:uiPriority w:val="99"/>
    <w:rsid w:val="00A93E2E"/>
    <w:rPr>
      <w:rFonts w:ascii="Arial" w:hAnsi="Arial" w:cs="Times New Roman"/>
      <w:b/>
      <w:i/>
      <w:sz w:val="24"/>
      <w:szCs w:val="24"/>
      <w:vertAlign w:val="baseline"/>
      <w:lang w:val="ru-RU" w:eastAsia="ru-RU" w:bidi="ar-SA"/>
    </w:rPr>
  </w:style>
  <w:style w:type="paragraph" w:customStyle="1" w:styleId="Sf3">
    <w:name w:val="S_Примечание"/>
    <w:basedOn w:val="S0"/>
    <w:next w:val="S0"/>
    <w:rsid w:val="0077028C"/>
    <w:pPr>
      <w:ind w:left="567"/>
    </w:pPr>
    <w:rPr>
      <w:i/>
      <w:u w:val="single"/>
    </w:rPr>
  </w:style>
  <w:style w:type="paragraph" w:customStyle="1" w:styleId="Sf4">
    <w:name w:val="S_ПримечаниеТекст"/>
    <w:basedOn w:val="S0"/>
    <w:next w:val="S0"/>
    <w:rsid w:val="0077028C"/>
    <w:pPr>
      <w:spacing w:before="120"/>
      <w:ind w:left="567"/>
    </w:pPr>
    <w:rPr>
      <w:i/>
    </w:rPr>
  </w:style>
  <w:style w:type="paragraph" w:customStyle="1" w:styleId="Sf5">
    <w:name w:val="S_Рисунок"/>
    <w:basedOn w:val="S0"/>
    <w:rsid w:val="0077028C"/>
    <w:pPr>
      <w:pBdr>
        <w:top w:val="single" w:sz="8" w:space="5" w:color="auto"/>
        <w:left w:val="single" w:sz="8" w:space="5" w:color="auto"/>
        <w:bottom w:val="single" w:sz="8" w:space="5" w:color="auto"/>
        <w:right w:val="single" w:sz="8" w:space="5" w:color="auto"/>
      </w:pBdr>
      <w:spacing w:before="120"/>
      <w:jc w:val="center"/>
    </w:pPr>
  </w:style>
  <w:style w:type="paragraph" w:customStyle="1" w:styleId="Sf6">
    <w:name w:val="S_Сноска"/>
    <w:basedOn w:val="S0"/>
    <w:next w:val="S0"/>
    <w:rsid w:val="0077028C"/>
    <w:rPr>
      <w:rFonts w:ascii="Arial" w:hAnsi="Arial"/>
      <w:sz w:val="16"/>
    </w:rPr>
  </w:style>
  <w:style w:type="paragraph" w:customStyle="1" w:styleId="Sf7">
    <w:name w:val="S_Содержание"/>
    <w:basedOn w:val="S0"/>
    <w:next w:val="S0"/>
    <w:rsid w:val="0077028C"/>
    <w:rPr>
      <w:rFonts w:ascii="Arial" w:hAnsi="Arial"/>
      <w:b/>
      <w:caps/>
      <w:sz w:val="32"/>
      <w:szCs w:val="32"/>
    </w:rPr>
  </w:style>
  <w:style w:type="paragraph" w:customStyle="1" w:styleId="S">
    <w:name w:val="S_СписокМ_Обычный"/>
    <w:basedOn w:val="a2"/>
    <w:next w:val="S0"/>
    <w:link w:val="Sf8"/>
    <w:rsid w:val="0077028C"/>
    <w:pPr>
      <w:numPr>
        <w:numId w:val="11"/>
      </w:numPr>
      <w:spacing w:before="120"/>
    </w:pPr>
    <w:rPr>
      <w:rFonts w:eastAsia="Times New Roman"/>
      <w:szCs w:val="24"/>
      <w:lang w:eastAsia="ru-RU"/>
    </w:rPr>
  </w:style>
  <w:style w:type="character" w:customStyle="1" w:styleId="Sf8">
    <w:name w:val="S_СписокМ_Обычный Знак"/>
    <w:link w:val="S"/>
    <w:rsid w:val="0077028C"/>
    <w:rPr>
      <w:rFonts w:ascii="Times New Roman" w:eastAsia="Times New Roman" w:hAnsi="Times New Roman" w:cs="Times New Roman"/>
      <w:sz w:val="24"/>
      <w:szCs w:val="24"/>
      <w:lang w:eastAsia="ru-RU"/>
    </w:rPr>
  </w:style>
  <w:style w:type="character" w:customStyle="1" w:styleId="Sf9">
    <w:name w:val="S_СписокМ_Обычный Знак Знак"/>
    <w:locked/>
    <w:rsid w:val="00A93E2E"/>
    <w:rPr>
      <w:rFonts w:ascii="Times New Roman" w:eastAsia="Times New Roman" w:hAnsi="Times New Roman"/>
      <w:sz w:val="24"/>
      <w:szCs w:val="24"/>
    </w:rPr>
  </w:style>
  <w:style w:type="table" w:customStyle="1" w:styleId="Sfa">
    <w:name w:val="S_Таблица"/>
    <w:basedOn w:val="a4"/>
    <w:rsid w:val="0077028C"/>
    <w:pPr>
      <w:spacing w:after="0" w:line="240" w:lineRule="auto"/>
    </w:pPr>
    <w:rPr>
      <w:rFonts w:ascii="Calibri" w:eastAsia="Times New Roman" w:hAnsi="Calibri"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b">
    <w:name w:val="S_ТекстЛоготипа"/>
    <w:basedOn w:val="S0"/>
    <w:rsid w:val="0077028C"/>
    <w:pPr>
      <w:ind w:left="431"/>
    </w:pPr>
    <w:rPr>
      <w:rFonts w:ascii="EuropeExt" w:hAnsi="EuropeExt" w:cs="Tahoma"/>
      <w:bCs/>
      <w:spacing w:val="18"/>
      <w:sz w:val="12"/>
      <w:szCs w:val="12"/>
    </w:rPr>
  </w:style>
  <w:style w:type="paragraph" w:customStyle="1" w:styleId="S15">
    <w:name w:val="S_ТекстЛоготипа1"/>
    <w:basedOn w:val="S0"/>
    <w:next w:val="S0"/>
    <w:rsid w:val="0077028C"/>
    <w:pPr>
      <w:tabs>
        <w:tab w:val="left" w:pos="8352"/>
        <w:tab w:val="left" w:pos="8712"/>
      </w:tabs>
      <w:ind w:left="3130" w:right="96" w:hanging="652"/>
    </w:pPr>
    <w:rPr>
      <w:rFonts w:ascii="EuropeExt" w:hAnsi="EuropeExt" w:cs="Tahoma"/>
      <w:bCs/>
      <w:sz w:val="12"/>
      <w:szCs w:val="12"/>
    </w:rPr>
  </w:style>
  <w:style w:type="paragraph" w:customStyle="1" w:styleId="S26">
    <w:name w:val="S_ТекстЛоготипа2"/>
    <w:basedOn w:val="S0"/>
    <w:next w:val="S0"/>
    <w:rsid w:val="0077028C"/>
    <w:pPr>
      <w:ind w:left="431"/>
    </w:pPr>
    <w:rPr>
      <w:rFonts w:ascii="EuropeExt" w:hAnsi="EuropeExt" w:cs="Tahoma"/>
      <w:bCs/>
      <w:spacing w:val="18"/>
      <w:sz w:val="12"/>
      <w:szCs w:val="12"/>
    </w:rPr>
  </w:style>
  <w:style w:type="paragraph" w:customStyle="1" w:styleId="S16">
    <w:name w:val="S_ТекстСодержания1"/>
    <w:basedOn w:val="S0"/>
    <w:next w:val="S0"/>
    <w:link w:val="S17"/>
    <w:rsid w:val="0077028C"/>
    <w:pPr>
      <w:spacing w:before="120"/>
    </w:pPr>
    <w:rPr>
      <w:rFonts w:ascii="Arial" w:hAnsi="Arial"/>
      <w:b/>
      <w:caps/>
      <w:sz w:val="20"/>
      <w:szCs w:val="20"/>
    </w:rPr>
  </w:style>
  <w:style w:type="character" w:customStyle="1" w:styleId="S17">
    <w:name w:val="S_ТекстСодержания1 Знак"/>
    <w:link w:val="S16"/>
    <w:rsid w:val="0077028C"/>
    <w:rPr>
      <w:rFonts w:ascii="Arial" w:eastAsia="Times New Roman" w:hAnsi="Arial" w:cs="Times New Roman"/>
      <w:b/>
      <w:caps/>
      <w:sz w:val="20"/>
      <w:szCs w:val="20"/>
      <w:lang w:eastAsia="ru-RU"/>
    </w:rPr>
  </w:style>
  <w:style w:type="paragraph" w:customStyle="1" w:styleId="Sfc">
    <w:name w:val="S_Термин"/>
    <w:basedOn w:val="a2"/>
    <w:next w:val="S0"/>
    <w:link w:val="Sfd"/>
    <w:rsid w:val="0077028C"/>
    <w:rPr>
      <w:rFonts w:ascii="Arial" w:eastAsia="Times New Roman" w:hAnsi="Arial"/>
      <w:b/>
      <w:i/>
      <w:caps/>
      <w:sz w:val="20"/>
      <w:szCs w:val="20"/>
      <w:lang w:eastAsia="ru-RU"/>
    </w:rPr>
  </w:style>
  <w:style w:type="character" w:customStyle="1" w:styleId="Sfd">
    <w:name w:val="S_Термин Знак"/>
    <w:link w:val="Sfc"/>
    <w:rsid w:val="0077028C"/>
    <w:rPr>
      <w:rFonts w:ascii="Arial" w:eastAsia="Times New Roman" w:hAnsi="Arial" w:cs="Times New Roman"/>
      <w:b/>
      <w:i/>
      <w:caps/>
      <w:sz w:val="20"/>
      <w:szCs w:val="20"/>
      <w:lang w:eastAsia="ru-RU"/>
    </w:rPr>
  </w:style>
  <w:style w:type="character" w:customStyle="1" w:styleId="11">
    <w:name w:val="Заголовок 1 Знак"/>
    <w:basedOn w:val="a3"/>
    <w:link w:val="10"/>
    <w:uiPriority w:val="99"/>
    <w:rsid w:val="00023FEA"/>
    <w:rPr>
      <w:rFonts w:ascii="Arial" w:eastAsia="Calibri" w:hAnsi="Arial" w:cs="Arial"/>
      <w:b/>
      <w:bCs/>
      <w:caps/>
      <w:kern w:val="32"/>
      <w:sz w:val="32"/>
      <w:szCs w:val="32"/>
    </w:rPr>
  </w:style>
  <w:style w:type="character" w:customStyle="1" w:styleId="22">
    <w:name w:val="Заголовок 2 Знак"/>
    <w:basedOn w:val="a3"/>
    <w:link w:val="21"/>
    <w:uiPriority w:val="9"/>
    <w:rsid w:val="00D0430C"/>
    <w:rPr>
      <w:rFonts w:ascii="Arial" w:eastAsia="Calibri" w:hAnsi="Arial" w:cs="Arial"/>
      <w:b/>
      <w:bCs/>
      <w:iCs/>
      <w:caps/>
      <w:sz w:val="24"/>
      <w:szCs w:val="28"/>
    </w:rPr>
  </w:style>
  <w:style w:type="character" w:customStyle="1" w:styleId="30">
    <w:name w:val="Заголовок 3 Знак"/>
    <w:basedOn w:val="a3"/>
    <w:link w:val="3"/>
    <w:uiPriority w:val="9"/>
    <w:rsid w:val="00023FEA"/>
    <w:rPr>
      <w:rFonts w:asciiTheme="majorHAnsi" w:eastAsiaTheme="majorEastAsia" w:hAnsiTheme="majorHAnsi" w:cstheme="majorBidi"/>
      <w:b/>
      <w:bCs/>
      <w:sz w:val="26"/>
      <w:szCs w:val="26"/>
    </w:rPr>
  </w:style>
  <w:style w:type="character" w:customStyle="1" w:styleId="50">
    <w:name w:val="Заголовок 5 Знак"/>
    <w:basedOn w:val="a3"/>
    <w:link w:val="5"/>
    <w:uiPriority w:val="9"/>
    <w:rsid w:val="00023FEA"/>
    <w:rPr>
      <w:rFonts w:ascii="Times New Roman" w:eastAsia="Times New Roman" w:hAnsi="Times New Roman" w:cs="Times New Roman"/>
      <w:b/>
      <w:bCs/>
      <w:i/>
      <w:iCs/>
      <w:sz w:val="26"/>
      <w:szCs w:val="26"/>
      <w:lang w:eastAsia="ru-RU"/>
    </w:rPr>
  </w:style>
  <w:style w:type="paragraph" w:styleId="a8">
    <w:name w:val="header"/>
    <w:basedOn w:val="a2"/>
    <w:link w:val="a9"/>
    <w:uiPriority w:val="99"/>
    <w:unhideWhenUsed/>
    <w:rsid w:val="00023FEA"/>
    <w:pPr>
      <w:tabs>
        <w:tab w:val="center" w:pos="4677"/>
        <w:tab w:val="right" w:pos="9355"/>
      </w:tabs>
    </w:pPr>
  </w:style>
  <w:style w:type="character" w:customStyle="1" w:styleId="a9">
    <w:name w:val="Верхний колонтитул Знак"/>
    <w:basedOn w:val="a3"/>
    <w:link w:val="a8"/>
    <w:uiPriority w:val="99"/>
    <w:rsid w:val="00023FEA"/>
    <w:rPr>
      <w:rFonts w:ascii="Times New Roman" w:eastAsia="Calibri" w:hAnsi="Times New Roman" w:cs="Times New Roman"/>
      <w:sz w:val="24"/>
    </w:rPr>
  </w:style>
  <w:style w:type="paragraph" w:styleId="aa">
    <w:name w:val="footer"/>
    <w:basedOn w:val="a2"/>
    <w:link w:val="ab"/>
    <w:uiPriority w:val="99"/>
    <w:unhideWhenUsed/>
    <w:rsid w:val="00023FEA"/>
    <w:pPr>
      <w:tabs>
        <w:tab w:val="center" w:pos="4677"/>
        <w:tab w:val="right" w:pos="9355"/>
      </w:tabs>
    </w:pPr>
  </w:style>
  <w:style w:type="character" w:customStyle="1" w:styleId="ab">
    <w:name w:val="Нижний колонтитул Знак"/>
    <w:basedOn w:val="a3"/>
    <w:link w:val="aa"/>
    <w:uiPriority w:val="99"/>
    <w:rsid w:val="00023FEA"/>
    <w:rPr>
      <w:rFonts w:ascii="Times New Roman" w:eastAsia="Calibri" w:hAnsi="Times New Roman" w:cs="Times New Roman"/>
      <w:sz w:val="24"/>
    </w:rPr>
  </w:style>
  <w:style w:type="paragraph" w:styleId="ac">
    <w:name w:val="No Spacing"/>
    <w:uiPriority w:val="1"/>
    <w:qFormat/>
    <w:rsid w:val="00023FEA"/>
    <w:pPr>
      <w:spacing w:after="0" w:line="240" w:lineRule="auto"/>
    </w:pPr>
    <w:rPr>
      <w:rFonts w:ascii="Calibri" w:eastAsia="Calibri" w:hAnsi="Calibri" w:cs="Times New Roman"/>
    </w:rPr>
  </w:style>
  <w:style w:type="paragraph" w:styleId="ad">
    <w:name w:val="caption"/>
    <w:basedOn w:val="a2"/>
    <w:qFormat/>
    <w:rsid w:val="00023FEA"/>
    <w:pPr>
      <w:spacing w:before="100" w:beforeAutospacing="1" w:after="100" w:afterAutospacing="1"/>
    </w:pPr>
    <w:rPr>
      <w:rFonts w:eastAsia="Times New Roman"/>
      <w:szCs w:val="24"/>
      <w:lang w:eastAsia="ru-RU"/>
    </w:rPr>
  </w:style>
  <w:style w:type="paragraph" w:styleId="12">
    <w:name w:val="toc 1"/>
    <w:basedOn w:val="a2"/>
    <w:next w:val="a2"/>
    <w:autoRedefine/>
    <w:uiPriority w:val="39"/>
    <w:rsid w:val="00507223"/>
    <w:pPr>
      <w:tabs>
        <w:tab w:val="right" w:leader="dot" w:pos="9639"/>
      </w:tabs>
      <w:spacing w:before="240"/>
      <w:ind w:left="426" w:hanging="426"/>
      <w:jc w:val="left"/>
    </w:pPr>
    <w:rPr>
      <w:rFonts w:ascii="Arial" w:hAnsi="Arial" w:cs="Arial"/>
      <w:b/>
      <w:bCs/>
      <w:noProof/>
      <w:sz w:val="32"/>
      <w:szCs w:val="32"/>
    </w:rPr>
  </w:style>
  <w:style w:type="paragraph" w:styleId="23">
    <w:name w:val="toc 2"/>
    <w:basedOn w:val="a2"/>
    <w:next w:val="a2"/>
    <w:autoRedefine/>
    <w:uiPriority w:val="39"/>
    <w:rsid w:val="00362155"/>
    <w:pPr>
      <w:tabs>
        <w:tab w:val="left" w:pos="851"/>
        <w:tab w:val="right" w:leader="dot" w:pos="9639"/>
      </w:tabs>
      <w:spacing w:before="240"/>
      <w:ind w:left="851" w:hanging="425"/>
      <w:jc w:val="left"/>
    </w:pPr>
    <w:rPr>
      <w:rFonts w:ascii="Arial" w:hAnsi="Arial" w:cs="Arial"/>
      <w:b/>
      <w:bCs/>
      <w:noProof/>
      <w:sz w:val="18"/>
      <w:szCs w:val="18"/>
    </w:rPr>
  </w:style>
  <w:style w:type="paragraph" w:styleId="31">
    <w:name w:val="toc 3"/>
    <w:basedOn w:val="a2"/>
    <w:next w:val="a2"/>
    <w:autoRedefine/>
    <w:uiPriority w:val="39"/>
    <w:rsid w:val="00023FEA"/>
    <w:pPr>
      <w:tabs>
        <w:tab w:val="left" w:pos="1418"/>
        <w:tab w:val="right" w:leader="dot" w:pos="9639"/>
      </w:tabs>
      <w:spacing w:before="240"/>
      <w:ind w:left="1418" w:hanging="567"/>
      <w:jc w:val="left"/>
    </w:pPr>
    <w:rPr>
      <w:rFonts w:ascii="Arial" w:hAnsi="Arial" w:cs="Arial"/>
      <w:i/>
      <w:noProof/>
      <w:sz w:val="16"/>
      <w:szCs w:val="16"/>
    </w:rPr>
  </w:style>
  <w:style w:type="paragraph" w:styleId="41">
    <w:name w:val="toc 4"/>
    <w:basedOn w:val="a2"/>
    <w:next w:val="a2"/>
    <w:autoRedefine/>
    <w:uiPriority w:val="39"/>
    <w:rsid w:val="00023FEA"/>
    <w:pPr>
      <w:ind w:left="480"/>
    </w:pPr>
    <w:rPr>
      <w:sz w:val="20"/>
      <w:szCs w:val="20"/>
    </w:rPr>
  </w:style>
  <w:style w:type="paragraph" w:styleId="51">
    <w:name w:val="toc 5"/>
    <w:basedOn w:val="a2"/>
    <w:next w:val="a2"/>
    <w:autoRedefine/>
    <w:uiPriority w:val="39"/>
    <w:rsid w:val="00023FEA"/>
    <w:pPr>
      <w:ind w:left="720"/>
    </w:pPr>
    <w:rPr>
      <w:sz w:val="20"/>
      <w:szCs w:val="20"/>
    </w:rPr>
  </w:style>
  <w:style w:type="paragraph" w:styleId="6">
    <w:name w:val="toc 6"/>
    <w:basedOn w:val="a2"/>
    <w:next w:val="a2"/>
    <w:autoRedefine/>
    <w:uiPriority w:val="39"/>
    <w:rsid w:val="00023FEA"/>
    <w:pPr>
      <w:ind w:left="960"/>
    </w:pPr>
    <w:rPr>
      <w:sz w:val="20"/>
      <w:szCs w:val="20"/>
    </w:rPr>
  </w:style>
  <w:style w:type="paragraph" w:styleId="7">
    <w:name w:val="toc 7"/>
    <w:basedOn w:val="a2"/>
    <w:next w:val="a2"/>
    <w:autoRedefine/>
    <w:uiPriority w:val="39"/>
    <w:rsid w:val="00023FEA"/>
    <w:pPr>
      <w:ind w:left="1200"/>
    </w:pPr>
    <w:rPr>
      <w:sz w:val="20"/>
      <w:szCs w:val="20"/>
    </w:rPr>
  </w:style>
  <w:style w:type="paragraph" w:styleId="8">
    <w:name w:val="toc 8"/>
    <w:basedOn w:val="a2"/>
    <w:next w:val="a2"/>
    <w:autoRedefine/>
    <w:uiPriority w:val="39"/>
    <w:rsid w:val="00023FEA"/>
    <w:pPr>
      <w:ind w:left="1440"/>
    </w:pPr>
    <w:rPr>
      <w:sz w:val="20"/>
      <w:szCs w:val="20"/>
    </w:rPr>
  </w:style>
  <w:style w:type="paragraph" w:styleId="9">
    <w:name w:val="toc 9"/>
    <w:basedOn w:val="a2"/>
    <w:next w:val="a2"/>
    <w:autoRedefine/>
    <w:uiPriority w:val="39"/>
    <w:rsid w:val="00023FEA"/>
    <w:pPr>
      <w:ind w:left="1680"/>
    </w:pPr>
    <w:rPr>
      <w:sz w:val="20"/>
      <w:szCs w:val="20"/>
    </w:rPr>
  </w:style>
  <w:style w:type="character" w:styleId="ae">
    <w:name w:val="Hyperlink"/>
    <w:uiPriority w:val="99"/>
    <w:rsid w:val="00023FEA"/>
    <w:rPr>
      <w:color w:val="0000FF"/>
      <w:u w:val="single"/>
    </w:rPr>
  </w:style>
  <w:style w:type="character" w:styleId="af">
    <w:name w:val="annotation reference"/>
    <w:uiPriority w:val="99"/>
    <w:semiHidden/>
    <w:rsid w:val="00023FEA"/>
    <w:rPr>
      <w:sz w:val="16"/>
      <w:szCs w:val="16"/>
    </w:rPr>
  </w:style>
  <w:style w:type="paragraph" w:styleId="af0">
    <w:name w:val="annotation text"/>
    <w:basedOn w:val="a2"/>
    <w:link w:val="af1"/>
    <w:uiPriority w:val="99"/>
    <w:rsid w:val="00023FEA"/>
    <w:rPr>
      <w:sz w:val="20"/>
      <w:szCs w:val="20"/>
    </w:rPr>
  </w:style>
  <w:style w:type="character" w:customStyle="1" w:styleId="af1">
    <w:name w:val="Текст примечания Знак"/>
    <w:basedOn w:val="a3"/>
    <w:link w:val="af0"/>
    <w:uiPriority w:val="99"/>
    <w:rsid w:val="00023FEA"/>
    <w:rPr>
      <w:rFonts w:ascii="Times New Roman" w:eastAsia="Calibri" w:hAnsi="Times New Roman" w:cs="Times New Roman"/>
      <w:sz w:val="20"/>
      <w:szCs w:val="20"/>
    </w:rPr>
  </w:style>
  <w:style w:type="paragraph" w:styleId="af2">
    <w:name w:val="annotation subject"/>
    <w:basedOn w:val="af0"/>
    <w:next w:val="af0"/>
    <w:link w:val="af3"/>
    <w:uiPriority w:val="99"/>
    <w:semiHidden/>
    <w:rsid w:val="00023FEA"/>
    <w:rPr>
      <w:b/>
      <w:bCs/>
    </w:rPr>
  </w:style>
  <w:style w:type="character" w:customStyle="1" w:styleId="af3">
    <w:name w:val="Тема примечания Знак"/>
    <w:basedOn w:val="af1"/>
    <w:link w:val="af2"/>
    <w:uiPriority w:val="99"/>
    <w:semiHidden/>
    <w:rsid w:val="00023FEA"/>
    <w:rPr>
      <w:rFonts w:ascii="Times New Roman" w:eastAsia="Calibri" w:hAnsi="Times New Roman" w:cs="Times New Roman"/>
      <w:b/>
      <w:bCs/>
      <w:sz w:val="20"/>
      <w:szCs w:val="20"/>
    </w:rPr>
  </w:style>
  <w:style w:type="paragraph" w:styleId="af4">
    <w:name w:val="Balloon Text"/>
    <w:basedOn w:val="a2"/>
    <w:link w:val="af5"/>
    <w:uiPriority w:val="99"/>
    <w:semiHidden/>
    <w:rsid w:val="00023FEA"/>
    <w:rPr>
      <w:rFonts w:ascii="Tahoma" w:hAnsi="Tahoma" w:cs="Tahoma"/>
      <w:sz w:val="16"/>
      <w:szCs w:val="16"/>
    </w:rPr>
  </w:style>
  <w:style w:type="character" w:customStyle="1" w:styleId="af5">
    <w:name w:val="Текст выноски Знак"/>
    <w:basedOn w:val="a3"/>
    <w:link w:val="af4"/>
    <w:uiPriority w:val="99"/>
    <w:semiHidden/>
    <w:rsid w:val="00023FEA"/>
    <w:rPr>
      <w:rFonts w:ascii="Tahoma" w:eastAsia="Calibri" w:hAnsi="Tahoma" w:cs="Tahoma"/>
      <w:sz w:val="16"/>
      <w:szCs w:val="16"/>
    </w:rPr>
  </w:style>
  <w:style w:type="paragraph" w:styleId="32">
    <w:name w:val="Body Text 3"/>
    <w:basedOn w:val="a2"/>
    <w:link w:val="33"/>
    <w:uiPriority w:val="99"/>
    <w:rsid w:val="00023FEA"/>
    <w:pPr>
      <w:spacing w:before="240" w:after="240"/>
    </w:pPr>
    <w:rPr>
      <w:rFonts w:eastAsia="Times New Roman"/>
      <w:szCs w:val="24"/>
      <w:lang w:eastAsia="ru-RU"/>
    </w:rPr>
  </w:style>
  <w:style w:type="character" w:customStyle="1" w:styleId="33">
    <w:name w:val="Основной текст 3 Знак"/>
    <w:basedOn w:val="a3"/>
    <w:link w:val="32"/>
    <w:uiPriority w:val="99"/>
    <w:rsid w:val="00023FEA"/>
    <w:rPr>
      <w:rFonts w:ascii="Times New Roman" w:eastAsia="Times New Roman" w:hAnsi="Times New Roman" w:cs="Times New Roman"/>
      <w:sz w:val="24"/>
      <w:szCs w:val="24"/>
      <w:lang w:eastAsia="ru-RU"/>
    </w:rPr>
  </w:style>
  <w:style w:type="paragraph" w:customStyle="1" w:styleId="af6">
    <w:name w:val="ФИО"/>
    <w:basedOn w:val="a2"/>
    <w:rsid w:val="00023FEA"/>
    <w:pPr>
      <w:spacing w:after="180"/>
      <w:ind w:left="5670"/>
    </w:pPr>
    <w:rPr>
      <w:rFonts w:eastAsia="Times New Roman"/>
      <w:szCs w:val="20"/>
      <w:lang w:eastAsia="ru-RU"/>
    </w:rPr>
  </w:style>
  <w:style w:type="paragraph" w:styleId="af7">
    <w:name w:val="footnote text"/>
    <w:basedOn w:val="a2"/>
    <w:link w:val="af8"/>
    <w:semiHidden/>
    <w:rsid w:val="00023FEA"/>
    <w:rPr>
      <w:rFonts w:eastAsia="Times New Roman"/>
      <w:sz w:val="20"/>
      <w:szCs w:val="20"/>
      <w:lang w:eastAsia="ru-RU"/>
    </w:rPr>
  </w:style>
  <w:style w:type="character" w:customStyle="1" w:styleId="af8">
    <w:name w:val="Текст сноски Знак"/>
    <w:basedOn w:val="a3"/>
    <w:link w:val="af7"/>
    <w:semiHidden/>
    <w:rsid w:val="00023FEA"/>
    <w:rPr>
      <w:rFonts w:ascii="Times New Roman" w:eastAsia="Times New Roman" w:hAnsi="Times New Roman" w:cs="Times New Roman"/>
      <w:sz w:val="20"/>
      <w:szCs w:val="20"/>
      <w:lang w:eastAsia="ru-RU"/>
    </w:rPr>
  </w:style>
  <w:style w:type="paragraph" w:customStyle="1" w:styleId="af9">
    <w:name w:val="Текст таблица"/>
    <w:basedOn w:val="a2"/>
    <w:rsid w:val="00023FEA"/>
    <w:pPr>
      <w:numPr>
        <w:ilvl w:val="12"/>
      </w:numPr>
      <w:spacing w:before="60"/>
    </w:pPr>
    <w:rPr>
      <w:rFonts w:eastAsia="Times New Roman"/>
      <w:iCs/>
      <w:sz w:val="22"/>
      <w:szCs w:val="20"/>
      <w:lang w:eastAsia="ru-RU"/>
    </w:rPr>
  </w:style>
  <w:style w:type="character" w:styleId="afa">
    <w:name w:val="footnote reference"/>
    <w:semiHidden/>
    <w:rsid w:val="00023FEA"/>
    <w:rPr>
      <w:vertAlign w:val="superscript"/>
    </w:rPr>
  </w:style>
  <w:style w:type="paragraph" w:styleId="20">
    <w:name w:val="List 2"/>
    <w:basedOn w:val="a2"/>
    <w:link w:val="24"/>
    <w:rsid w:val="00023FEA"/>
    <w:pPr>
      <w:widowControl w:val="0"/>
      <w:numPr>
        <w:numId w:val="2"/>
      </w:numPr>
      <w:overflowPunct w:val="0"/>
      <w:autoSpaceDE w:val="0"/>
      <w:autoSpaceDN w:val="0"/>
      <w:adjustRightInd w:val="0"/>
      <w:spacing w:before="60"/>
      <w:textAlignment w:val="baseline"/>
    </w:pPr>
    <w:rPr>
      <w:rFonts w:eastAsia="Times New Roman"/>
      <w:szCs w:val="20"/>
      <w:lang w:eastAsia="ru-RU"/>
    </w:rPr>
  </w:style>
  <w:style w:type="character" w:styleId="afb">
    <w:name w:val="Strong"/>
    <w:qFormat/>
    <w:rsid w:val="00023FEA"/>
    <w:rPr>
      <w:b/>
      <w:bCs/>
    </w:rPr>
  </w:style>
  <w:style w:type="paragraph" w:styleId="34">
    <w:name w:val="Body Text Indent 3"/>
    <w:basedOn w:val="a2"/>
    <w:link w:val="35"/>
    <w:rsid w:val="00023FEA"/>
    <w:pPr>
      <w:spacing w:after="120"/>
      <w:ind w:left="283"/>
    </w:pPr>
    <w:rPr>
      <w:rFonts w:eastAsia="Times New Roman"/>
      <w:sz w:val="16"/>
      <w:szCs w:val="16"/>
      <w:lang w:eastAsia="ru-RU"/>
    </w:rPr>
  </w:style>
  <w:style w:type="character" w:customStyle="1" w:styleId="35">
    <w:name w:val="Основной текст с отступом 3 Знак"/>
    <w:basedOn w:val="a3"/>
    <w:link w:val="34"/>
    <w:rsid w:val="00023FEA"/>
    <w:rPr>
      <w:rFonts w:ascii="Times New Roman" w:eastAsia="Times New Roman" w:hAnsi="Times New Roman" w:cs="Times New Roman"/>
      <w:sz w:val="16"/>
      <w:szCs w:val="16"/>
      <w:lang w:eastAsia="ru-RU"/>
    </w:rPr>
  </w:style>
  <w:style w:type="paragraph" w:styleId="afc">
    <w:name w:val="Normal (Web)"/>
    <w:basedOn w:val="a2"/>
    <w:uiPriority w:val="99"/>
    <w:rsid w:val="00023FEA"/>
    <w:pPr>
      <w:spacing w:before="100" w:beforeAutospacing="1" w:after="100" w:afterAutospacing="1"/>
    </w:pPr>
    <w:rPr>
      <w:rFonts w:eastAsia="Times New Roman"/>
      <w:szCs w:val="24"/>
      <w:lang w:eastAsia="ru-RU"/>
    </w:rPr>
  </w:style>
  <w:style w:type="character" w:customStyle="1" w:styleId="urtxtemph">
    <w:name w:val="urtxtemph"/>
    <w:basedOn w:val="a3"/>
    <w:rsid w:val="00023FEA"/>
  </w:style>
  <w:style w:type="character" w:customStyle="1" w:styleId="36">
    <w:name w:val="Знак Знак3"/>
    <w:semiHidden/>
    <w:rsid w:val="00023FEA"/>
    <w:rPr>
      <w:sz w:val="24"/>
      <w:szCs w:val="24"/>
      <w:lang w:val="ru-RU" w:eastAsia="ru-RU" w:bidi="ar-SA"/>
    </w:rPr>
  </w:style>
  <w:style w:type="character" w:customStyle="1" w:styleId="25">
    <w:name w:val="Знак Знак2"/>
    <w:semiHidden/>
    <w:rsid w:val="00023FEA"/>
    <w:rPr>
      <w:sz w:val="24"/>
      <w:szCs w:val="24"/>
      <w:lang w:val="ru-RU" w:eastAsia="ru-RU" w:bidi="ar-SA"/>
    </w:rPr>
  </w:style>
  <w:style w:type="paragraph" w:customStyle="1" w:styleId="afd">
    <w:name w:val="Текст МУ"/>
    <w:basedOn w:val="a2"/>
    <w:rsid w:val="00023FEA"/>
    <w:pPr>
      <w:suppressAutoHyphens/>
      <w:spacing w:before="180" w:after="120"/>
    </w:pPr>
    <w:rPr>
      <w:rFonts w:eastAsia="Times New Roman"/>
      <w:szCs w:val="20"/>
      <w:lang w:eastAsia="ar-SA"/>
    </w:rPr>
  </w:style>
  <w:style w:type="paragraph" w:customStyle="1" w:styleId="13">
    <w:name w:val="Список 1"/>
    <w:basedOn w:val="a"/>
    <w:link w:val="14"/>
    <w:rsid w:val="00023FEA"/>
    <w:pPr>
      <w:widowControl w:val="0"/>
      <w:numPr>
        <w:numId w:val="0"/>
      </w:numPr>
      <w:tabs>
        <w:tab w:val="num" w:pos="900"/>
      </w:tabs>
      <w:overflowPunct w:val="0"/>
      <w:autoSpaceDE w:val="0"/>
      <w:autoSpaceDN w:val="0"/>
      <w:adjustRightInd w:val="0"/>
      <w:spacing w:before="60"/>
      <w:ind w:left="900" w:hanging="360"/>
      <w:contextualSpacing w:val="0"/>
      <w:textAlignment w:val="baseline"/>
    </w:pPr>
    <w:rPr>
      <w:rFonts w:eastAsia="Times New Roman"/>
      <w:szCs w:val="20"/>
      <w:lang w:eastAsia="ru-RU"/>
    </w:rPr>
  </w:style>
  <w:style w:type="character" w:customStyle="1" w:styleId="14">
    <w:name w:val="Список 1 Знак"/>
    <w:link w:val="13"/>
    <w:rsid w:val="00023FEA"/>
    <w:rPr>
      <w:rFonts w:ascii="Times New Roman" w:eastAsia="Times New Roman" w:hAnsi="Times New Roman" w:cs="Times New Roman"/>
      <w:sz w:val="24"/>
      <w:szCs w:val="20"/>
      <w:lang w:eastAsia="ru-RU"/>
    </w:rPr>
  </w:style>
  <w:style w:type="paragraph" w:styleId="a">
    <w:name w:val="List Bullet"/>
    <w:basedOn w:val="a2"/>
    <w:unhideWhenUsed/>
    <w:rsid w:val="00023FEA"/>
    <w:pPr>
      <w:numPr>
        <w:numId w:val="1"/>
      </w:numPr>
      <w:contextualSpacing/>
    </w:pPr>
  </w:style>
  <w:style w:type="paragraph" w:customStyle="1" w:styleId="15">
    <w:name w:val="Название объекта1"/>
    <w:basedOn w:val="a2"/>
    <w:next w:val="a2"/>
    <w:rsid w:val="00023FEA"/>
    <w:pPr>
      <w:suppressAutoHyphens/>
      <w:jc w:val="center"/>
    </w:pPr>
    <w:rPr>
      <w:rFonts w:ascii="Arial Narrow" w:eastAsia="Times New Roman" w:hAnsi="Arial Narrow" w:cs="Arial Narrow"/>
      <w:b/>
      <w:bCs/>
      <w:color w:val="000080"/>
      <w:sz w:val="20"/>
      <w:szCs w:val="24"/>
      <w:lang w:eastAsia="ar-SA"/>
    </w:rPr>
  </w:style>
  <w:style w:type="paragraph" w:customStyle="1" w:styleId="afe">
    <w:name w:val="Заголовок приложения"/>
    <w:basedOn w:val="a2"/>
    <w:next w:val="a2"/>
    <w:rsid w:val="00023FEA"/>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6">
    <w:name w:val="Название объекта2"/>
    <w:basedOn w:val="a2"/>
    <w:next w:val="a2"/>
    <w:rsid w:val="00023FEA"/>
    <w:pPr>
      <w:suppressAutoHyphens/>
    </w:pPr>
    <w:rPr>
      <w:rFonts w:eastAsia="Times New Roman"/>
      <w:b/>
      <w:bCs/>
      <w:sz w:val="20"/>
      <w:szCs w:val="20"/>
      <w:lang w:eastAsia="ar-SA"/>
    </w:rPr>
  </w:style>
  <w:style w:type="paragraph" w:styleId="16">
    <w:name w:val="index 1"/>
    <w:basedOn w:val="a2"/>
    <w:next w:val="a2"/>
    <w:autoRedefine/>
    <w:semiHidden/>
    <w:rsid w:val="00023FEA"/>
    <w:rPr>
      <w:rFonts w:eastAsia="Times New Roman"/>
      <w:szCs w:val="24"/>
      <w:lang w:eastAsia="ru-RU"/>
    </w:rPr>
  </w:style>
  <w:style w:type="paragraph" w:customStyle="1" w:styleId="aff">
    <w:name w:val="М_Обычный"/>
    <w:basedOn w:val="a2"/>
    <w:uiPriority w:val="99"/>
    <w:rsid w:val="00023FEA"/>
    <w:rPr>
      <w:lang w:eastAsia="ru-RU"/>
    </w:rPr>
  </w:style>
  <w:style w:type="paragraph" w:styleId="27">
    <w:name w:val="Body Text 2"/>
    <w:basedOn w:val="a2"/>
    <w:link w:val="28"/>
    <w:unhideWhenUsed/>
    <w:rsid w:val="00023FEA"/>
    <w:pPr>
      <w:spacing w:after="120" w:line="480" w:lineRule="auto"/>
    </w:pPr>
  </w:style>
  <w:style w:type="character" w:customStyle="1" w:styleId="28">
    <w:name w:val="Основной текст 2 Знак"/>
    <w:basedOn w:val="a3"/>
    <w:link w:val="27"/>
    <w:rsid w:val="00023FEA"/>
    <w:rPr>
      <w:rFonts w:ascii="Times New Roman" w:eastAsia="Calibri" w:hAnsi="Times New Roman" w:cs="Times New Roman"/>
      <w:sz w:val="24"/>
    </w:rPr>
  </w:style>
  <w:style w:type="character" w:customStyle="1" w:styleId="24">
    <w:name w:val="Список 2 Знак"/>
    <w:basedOn w:val="a3"/>
    <w:link w:val="20"/>
    <w:rsid w:val="00023FEA"/>
    <w:rPr>
      <w:rFonts w:ascii="Times New Roman" w:eastAsia="Times New Roman" w:hAnsi="Times New Roman" w:cs="Times New Roman"/>
      <w:sz w:val="24"/>
      <w:szCs w:val="20"/>
      <w:lang w:eastAsia="ru-RU"/>
    </w:rPr>
  </w:style>
  <w:style w:type="paragraph" w:customStyle="1" w:styleId="a1">
    <w:name w:val="Обычный + Черный"/>
    <w:aliases w:val="Перед:  0 пт"/>
    <w:basedOn w:val="a2"/>
    <w:rsid w:val="00023FEA"/>
    <w:pPr>
      <w:widowControl w:val="0"/>
      <w:numPr>
        <w:numId w:val="3"/>
      </w:numPr>
      <w:overflowPunct w:val="0"/>
      <w:autoSpaceDE w:val="0"/>
      <w:autoSpaceDN w:val="0"/>
      <w:adjustRightInd w:val="0"/>
      <w:textAlignment w:val="baseline"/>
    </w:pPr>
    <w:rPr>
      <w:rFonts w:eastAsia="Times New Roman"/>
      <w:bCs/>
      <w:color w:val="000000"/>
      <w:szCs w:val="20"/>
      <w:lang w:eastAsia="ru-RU"/>
    </w:rPr>
  </w:style>
  <w:style w:type="paragraph" w:styleId="aff0">
    <w:name w:val="Body Text Indent"/>
    <w:basedOn w:val="a2"/>
    <w:link w:val="aff1"/>
    <w:rsid w:val="00023FEA"/>
    <w:pPr>
      <w:spacing w:after="120"/>
      <w:ind w:left="283"/>
    </w:pPr>
    <w:rPr>
      <w:rFonts w:eastAsia="Times New Roman"/>
      <w:szCs w:val="24"/>
      <w:lang w:eastAsia="ru-RU"/>
    </w:rPr>
  </w:style>
  <w:style w:type="character" w:customStyle="1" w:styleId="aff1">
    <w:name w:val="Основной текст с отступом Знак"/>
    <w:basedOn w:val="a3"/>
    <w:link w:val="aff0"/>
    <w:rsid w:val="00023FEA"/>
    <w:rPr>
      <w:rFonts w:ascii="Times New Roman" w:eastAsia="Times New Roman" w:hAnsi="Times New Roman" w:cs="Times New Roman"/>
      <w:sz w:val="24"/>
      <w:szCs w:val="24"/>
      <w:lang w:eastAsia="ru-RU"/>
    </w:rPr>
  </w:style>
  <w:style w:type="paragraph" w:styleId="aff2">
    <w:name w:val="List Paragraph"/>
    <w:aliases w:val="Bullet_IRAO"/>
    <w:basedOn w:val="a2"/>
    <w:link w:val="aff3"/>
    <w:uiPriority w:val="34"/>
    <w:qFormat/>
    <w:rsid w:val="00023FEA"/>
    <w:pPr>
      <w:ind w:left="720"/>
      <w:contextualSpacing/>
    </w:pPr>
    <w:rPr>
      <w:rFonts w:eastAsia="Times New Roman"/>
      <w:szCs w:val="24"/>
      <w:lang w:eastAsia="ru-RU"/>
    </w:rPr>
  </w:style>
  <w:style w:type="character" w:customStyle="1" w:styleId="210">
    <w:name w:val="Заголовок 2 Знак1"/>
    <w:aliases w:val="Заголовок 2 Знак Знак,1.1. Знак"/>
    <w:rsid w:val="00023FEA"/>
    <w:rPr>
      <w:rFonts w:ascii="Arial" w:eastAsia="Times New Roman" w:hAnsi="Arial" w:cs="Arial"/>
      <w:b/>
      <w:bCs/>
      <w:i/>
      <w:iCs/>
      <w:sz w:val="28"/>
      <w:szCs w:val="28"/>
      <w:lang w:eastAsia="ru-RU"/>
    </w:rPr>
  </w:style>
  <w:style w:type="paragraph" w:customStyle="1" w:styleId="2">
    <w:name w:val="м_Заголовок2"/>
    <w:basedOn w:val="a2"/>
    <w:qFormat/>
    <w:rsid w:val="00023FEA"/>
    <w:pPr>
      <w:keepNext/>
      <w:numPr>
        <w:ilvl w:val="1"/>
        <w:numId w:val="4"/>
      </w:numPr>
      <w:tabs>
        <w:tab w:val="left" w:pos="425"/>
      </w:tabs>
      <w:outlineLvl w:val="1"/>
    </w:pPr>
    <w:rPr>
      <w:rFonts w:ascii="Arial" w:eastAsia="Times New Roman" w:hAnsi="Arial" w:cs="Arial"/>
      <w:b/>
      <w:caps/>
      <w:szCs w:val="32"/>
      <w:lang w:eastAsia="ru-RU"/>
    </w:rPr>
  </w:style>
  <w:style w:type="paragraph" w:customStyle="1" w:styleId="1">
    <w:name w:val="м_Заголовок 1"/>
    <w:basedOn w:val="aff2"/>
    <w:qFormat/>
    <w:rsid w:val="00023FEA"/>
    <w:pPr>
      <w:numPr>
        <w:numId w:val="5"/>
      </w:numPr>
      <w:ind w:firstLine="0"/>
    </w:pPr>
  </w:style>
  <w:style w:type="paragraph" w:styleId="aff4">
    <w:name w:val="Title"/>
    <w:basedOn w:val="a2"/>
    <w:next w:val="a2"/>
    <w:link w:val="aff5"/>
    <w:qFormat/>
    <w:rsid w:val="00023FEA"/>
    <w:pPr>
      <w:jc w:val="center"/>
    </w:pPr>
    <w:rPr>
      <w:rFonts w:ascii="Arial" w:eastAsiaTheme="majorEastAsia" w:hAnsi="Arial" w:cstheme="majorBidi"/>
      <w:b/>
      <w:spacing w:val="5"/>
      <w:kern w:val="28"/>
      <w:sz w:val="20"/>
      <w:szCs w:val="52"/>
      <w:lang w:eastAsia="ru-RU"/>
    </w:rPr>
  </w:style>
  <w:style w:type="character" w:customStyle="1" w:styleId="aff5">
    <w:name w:val="Название Знак"/>
    <w:basedOn w:val="a3"/>
    <w:link w:val="aff4"/>
    <w:rsid w:val="00023FEA"/>
    <w:rPr>
      <w:rFonts w:ascii="Arial" w:eastAsiaTheme="majorEastAsia" w:hAnsi="Arial" w:cstheme="majorBidi"/>
      <w:b/>
      <w:spacing w:val="5"/>
      <w:kern w:val="28"/>
      <w:sz w:val="20"/>
      <w:szCs w:val="52"/>
      <w:lang w:eastAsia="ru-RU"/>
    </w:rPr>
  </w:style>
  <w:style w:type="character" w:styleId="aff6">
    <w:name w:val="page number"/>
    <w:basedOn w:val="a3"/>
    <w:rsid w:val="00023FEA"/>
  </w:style>
  <w:style w:type="paragraph" w:customStyle="1" w:styleId="ConsNormal">
    <w:name w:val="ConsNormal"/>
    <w:rsid w:val="00023FEA"/>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f7">
    <w:name w:val="FollowedHyperlink"/>
    <w:rsid w:val="00023FEA"/>
    <w:rPr>
      <w:color w:val="800080"/>
      <w:u w:val="single"/>
    </w:rPr>
  </w:style>
  <w:style w:type="paragraph" w:styleId="aff8">
    <w:name w:val="Block Text"/>
    <w:basedOn w:val="a2"/>
    <w:rsid w:val="00023FEA"/>
    <w:pPr>
      <w:autoSpaceDE w:val="0"/>
      <w:autoSpaceDN w:val="0"/>
      <w:adjustRightInd w:val="0"/>
      <w:ind w:left="540" w:right="-82"/>
    </w:pPr>
    <w:rPr>
      <w:rFonts w:eastAsia="Times New Roman"/>
      <w:i/>
      <w:szCs w:val="24"/>
      <w:lang w:eastAsia="ru-RU"/>
    </w:rPr>
  </w:style>
  <w:style w:type="paragraph" w:customStyle="1" w:styleId="aff9">
    <w:name w:val="текст"/>
    <w:basedOn w:val="a2"/>
    <w:rsid w:val="00023FEA"/>
    <w:pPr>
      <w:widowControl w:val="0"/>
      <w:overflowPunct w:val="0"/>
      <w:autoSpaceDE w:val="0"/>
      <w:autoSpaceDN w:val="0"/>
      <w:adjustRightInd w:val="0"/>
      <w:spacing w:before="60" w:after="3000"/>
      <w:textAlignment w:val="baseline"/>
    </w:pPr>
    <w:rPr>
      <w:rFonts w:eastAsia="Times New Roman"/>
      <w:b/>
      <w:szCs w:val="20"/>
      <w:lang w:eastAsia="ru-RU"/>
    </w:rPr>
  </w:style>
  <w:style w:type="character" w:styleId="affa">
    <w:name w:val="Emphasis"/>
    <w:qFormat/>
    <w:rsid w:val="00023FEA"/>
    <w:rPr>
      <w:i/>
      <w:iCs/>
    </w:rPr>
  </w:style>
  <w:style w:type="paragraph" w:customStyle="1" w:styleId="affb">
    <w:name w:val="Словарная статья"/>
    <w:basedOn w:val="a2"/>
    <w:next w:val="a2"/>
    <w:rsid w:val="00023FEA"/>
    <w:pPr>
      <w:autoSpaceDE w:val="0"/>
      <w:autoSpaceDN w:val="0"/>
      <w:adjustRightInd w:val="0"/>
      <w:ind w:right="118"/>
    </w:pPr>
    <w:rPr>
      <w:rFonts w:ascii="Arial" w:eastAsia="Times New Roman" w:hAnsi="Arial"/>
      <w:sz w:val="20"/>
      <w:szCs w:val="20"/>
      <w:lang w:eastAsia="ru-RU"/>
    </w:rPr>
  </w:style>
  <w:style w:type="paragraph" w:styleId="affc">
    <w:name w:val="Plain Text"/>
    <w:basedOn w:val="a2"/>
    <w:link w:val="affd"/>
    <w:rsid w:val="00023FEA"/>
    <w:rPr>
      <w:rFonts w:ascii="Courier New" w:eastAsia="Times New Roman" w:hAnsi="Courier New"/>
      <w:sz w:val="20"/>
      <w:szCs w:val="20"/>
      <w:lang w:eastAsia="ru-RU"/>
    </w:rPr>
  </w:style>
  <w:style w:type="character" w:customStyle="1" w:styleId="affd">
    <w:name w:val="Текст Знак"/>
    <w:basedOn w:val="a3"/>
    <w:link w:val="affc"/>
    <w:rsid w:val="00023FEA"/>
    <w:rPr>
      <w:rFonts w:ascii="Courier New" w:eastAsia="Times New Roman" w:hAnsi="Courier New" w:cs="Times New Roman"/>
      <w:sz w:val="20"/>
      <w:szCs w:val="20"/>
      <w:lang w:eastAsia="ru-RU"/>
    </w:rPr>
  </w:style>
  <w:style w:type="character" w:customStyle="1" w:styleId="urtxtstd">
    <w:name w:val="urtxtstd"/>
    <w:basedOn w:val="a3"/>
    <w:rsid w:val="00023FEA"/>
  </w:style>
  <w:style w:type="paragraph" w:customStyle="1" w:styleId="u">
    <w:name w:val="u"/>
    <w:basedOn w:val="a2"/>
    <w:rsid w:val="00023FEA"/>
    <w:pPr>
      <w:spacing w:before="100" w:beforeAutospacing="1" w:after="100" w:afterAutospacing="1"/>
    </w:pPr>
    <w:rPr>
      <w:rFonts w:eastAsia="Times New Roman"/>
      <w:szCs w:val="24"/>
      <w:lang w:eastAsia="ru-RU"/>
    </w:rPr>
  </w:style>
  <w:style w:type="paragraph" w:customStyle="1" w:styleId="ConsPlusNonformat">
    <w:name w:val="ConsPlusNonformat"/>
    <w:rsid w:val="00023FEA"/>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ieldtitlesmall1">
    <w:name w:val="fieldtitlesmall1"/>
    <w:rsid w:val="00023FEA"/>
    <w:rPr>
      <w:rFonts w:ascii="Arial" w:hAnsi="Arial" w:cs="Arial" w:hint="default"/>
      <w:b w:val="0"/>
      <w:bCs w:val="0"/>
      <w:i w:val="0"/>
      <w:iCs w:val="0"/>
      <w:sz w:val="15"/>
      <w:szCs w:val="15"/>
    </w:rPr>
  </w:style>
  <w:style w:type="paragraph" w:customStyle="1" w:styleId="affe">
    <w:name w:val="a"/>
    <w:basedOn w:val="a2"/>
    <w:rsid w:val="00023FEA"/>
    <w:pPr>
      <w:spacing w:after="180"/>
      <w:ind w:left="5670"/>
    </w:pPr>
    <w:rPr>
      <w:rFonts w:eastAsia="Times New Roman"/>
      <w:szCs w:val="24"/>
      <w:lang w:eastAsia="ru-RU"/>
    </w:rPr>
  </w:style>
  <w:style w:type="character" w:customStyle="1" w:styleId="S01">
    <w:name w:val="S_Термин01"/>
    <w:rsid w:val="00023FEA"/>
    <w:rPr>
      <w:rFonts w:ascii="Arial" w:hAnsi="Arial" w:cs="Arial"/>
      <w:b/>
      <w:i/>
      <w:caps/>
      <w:sz w:val="20"/>
      <w:szCs w:val="20"/>
      <w:lang w:val="ru-RU" w:eastAsia="ru-RU" w:bidi="ar-SA"/>
    </w:rPr>
  </w:style>
  <w:style w:type="paragraph" w:customStyle="1" w:styleId="afff">
    <w:name w:val="Прижатый влево"/>
    <w:basedOn w:val="a2"/>
    <w:next w:val="a2"/>
    <w:rsid w:val="00023FEA"/>
    <w:pPr>
      <w:suppressAutoHyphens/>
      <w:autoSpaceDE w:val="0"/>
    </w:pPr>
    <w:rPr>
      <w:rFonts w:ascii="Arial" w:eastAsia="Times New Roman" w:hAnsi="Arial" w:cs="Arial"/>
      <w:sz w:val="20"/>
      <w:szCs w:val="20"/>
      <w:lang w:eastAsia="ar-SA"/>
    </w:rPr>
  </w:style>
  <w:style w:type="paragraph" w:customStyle="1" w:styleId="npb">
    <w:name w:val="npb"/>
    <w:basedOn w:val="a2"/>
    <w:rsid w:val="00023FEA"/>
    <w:pPr>
      <w:suppressAutoHyphens/>
      <w:spacing w:before="15" w:after="15"/>
      <w:jc w:val="center"/>
    </w:pPr>
    <w:rPr>
      <w:rFonts w:eastAsia="Times New Roman"/>
      <w:b/>
      <w:bCs/>
      <w:color w:val="800000"/>
      <w:sz w:val="28"/>
      <w:szCs w:val="28"/>
      <w:lang w:eastAsia="ar-SA"/>
    </w:rPr>
  </w:style>
  <w:style w:type="paragraph" w:styleId="afff0">
    <w:name w:val="endnote text"/>
    <w:basedOn w:val="a2"/>
    <w:link w:val="afff1"/>
    <w:rsid w:val="00023FEA"/>
    <w:rPr>
      <w:rFonts w:eastAsia="Times New Roman"/>
      <w:sz w:val="20"/>
      <w:szCs w:val="20"/>
      <w:lang w:eastAsia="ru-RU"/>
    </w:rPr>
  </w:style>
  <w:style w:type="character" w:customStyle="1" w:styleId="afff1">
    <w:name w:val="Текст концевой сноски Знак"/>
    <w:basedOn w:val="a3"/>
    <w:link w:val="afff0"/>
    <w:rsid w:val="00023FEA"/>
    <w:rPr>
      <w:rFonts w:ascii="Times New Roman" w:eastAsia="Times New Roman" w:hAnsi="Times New Roman" w:cs="Times New Roman"/>
      <w:sz w:val="20"/>
      <w:szCs w:val="20"/>
      <w:lang w:eastAsia="ru-RU"/>
    </w:rPr>
  </w:style>
  <w:style w:type="character" w:styleId="afff2">
    <w:name w:val="endnote reference"/>
    <w:rsid w:val="00023FEA"/>
    <w:rPr>
      <w:vertAlign w:val="superscript"/>
    </w:rPr>
  </w:style>
  <w:style w:type="character" w:customStyle="1" w:styleId="52">
    <w:name w:val="Знак Знак5"/>
    <w:basedOn w:val="a3"/>
    <w:rsid w:val="00023FEA"/>
  </w:style>
  <w:style w:type="paragraph" w:customStyle="1" w:styleId="a0">
    <w:name w:val="перечень"/>
    <w:basedOn w:val="a2"/>
    <w:rsid w:val="00023FEA"/>
    <w:pPr>
      <w:widowControl w:val="0"/>
      <w:numPr>
        <w:numId w:val="6"/>
      </w:numPr>
      <w:overflowPunct w:val="0"/>
      <w:autoSpaceDE w:val="0"/>
      <w:autoSpaceDN w:val="0"/>
      <w:adjustRightInd w:val="0"/>
      <w:spacing w:after="160"/>
      <w:textAlignment w:val="baseline"/>
    </w:pPr>
    <w:rPr>
      <w:rFonts w:eastAsia="Times New Roman"/>
      <w:szCs w:val="24"/>
      <w:lang w:eastAsia="ru-RU"/>
    </w:rPr>
  </w:style>
  <w:style w:type="paragraph" w:customStyle="1" w:styleId="Default">
    <w:name w:val="Default"/>
    <w:rsid w:val="00023FE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29">
    <w:name w:val="Body Text Indent 2"/>
    <w:basedOn w:val="a2"/>
    <w:link w:val="2a"/>
    <w:uiPriority w:val="99"/>
    <w:rsid w:val="00023FEA"/>
    <w:pPr>
      <w:spacing w:after="120" w:line="480" w:lineRule="auto"/>
      <w:ind w:left="283"/>
    </w:pPr>
    <w:rPr>
      <w:rFonts w:eastAsia="Times New Roman"/>
      <w:szCs w:val="24"/>
      <w:lang w:eastAsia="ru-RU"/>
    </w:rPr>
  </w:style>
  <w:style w:type="character" w:customStyle="1" w:styleId="2a">
    <w:name w:val="Основной текст с отступом 2 Знак"/>
    <w:basedOn w:val="a3"/>
    <w:link w:val="29"/>
    <w:uiPriority w:val="99"/>
    <w:rsid w:val="00023FEA"/>
    <w:rPr>
      <w:rFonts w:ascii="Times New Roman" w:eastAsia="Times New Roman" w:hAnsi="Times New Roman" w:cs="Times New Roman"/>
      <w:sz w:val="24"/>
      <w:szCs w:val="24"/>
      <w:lang w:eastAsia="ru-RU"/>
    </w:rPr>
  </w:style>
  <w:style w:type="paragraph" w:customStyle="1" w:styleId="220">
    <w:name w:val="Основной текст 22"/>
    <w:basedOn w:val="a2"/>
    <w:rsid w:val="00023FEA"/>
    <w:rPr>
      <w:rFonts w:eastAsia="Times New Roman"/>
      <w:sz w:val="28"/>
      <w:szCs w:val="20"/>
      <w:lang w:eastAsia="ru-RU"/>
    </w:rPr>
  </w:style>
  <w:style w:type="paragraph" w:customStyle="1" w:styleId="FR5">
    <w:name w:val="FR5"/>
    <w:rsid w:val="00B17FE1"/>
    <w:pPr>
      <w:widowControl w:val="0"/>
      <w:autoSpaceDE w:val="0"/>
      <w:autoSpaceDN w:val="0"/>
      <w:adjustRightInd w:val="0"/>
      <w:spacing w:after="0" w:line="240" w:lineRule="auto"/>
    </w:pPr>
    <w:rPr>
      <w:rFonts w:ascii="Arial" w:eastAsia="Times New Roman" w:hAnsi="Arial" w:cs="Arial"/>
      <w:i/>
      <w:iCs/>
      <w:sz w:val="20"/>
      <w:szCs w:val="20"/>
      <w:lang w:eastAsia="ru-RU"/>
    </w:rPr>
  </w:style>
  <w:style w:type="character" w:customStyle="1" w:styleId="40">
    <w:name w:val="Заголовок 4 Знак"/>
    <w:basedOn w:val="a3"/>
    <w:link w:val="4"/>
    <w:uiPriority w:val="9"/>
    <w:semiHidden/>
    <w:rsid w:val="008E1F08"/>
    <w:rPr>
      <w:rFonts w:asciiTheme="majorHAnsi" w:eastAsiaTheme="majorEastAsia" w:hAnsiTheme="majorHAnsi" w:cstheme="majorBidi"/>
      <w:b/>
      <w:bCs/>
      <w:i/>
      <w:iCs/>
      <w:color w:val="4F81BD" w:themeColor="accent1"/>
      <w:sz w:val="24"/>
    </w:rPr>
  </w:style>
  <w:style w:type="paragraph" w:customStyle="1" w:styleId="afff3">
    <w:name w:val="Термин МУ"/>
    <w:basedOn w:val="afd"/>
    <w:link w:val="afff4"/>
    <w:rsid w:val="00550962"/>
    <w:pPr>
      <w:suppressAutoHyphens w:val="0"/>
    </w:pPr>
    <w:rPr>
      <w:rFonts w:ascii="Arial" w:hAnsi="Arial"/>
      <w:b/>
      <w:bCs/>
      <w:i/>
      <w:iCs/>
      <w:lang w:eastAsia="ru-RU"/>
    </w:rPr>
  </w:style>
  <w:style w:type="character" w:customStyle="1" w:styleId="afff4">
    <w:name w:val="Термин МУ Знак"/>
    <w:link w:val="afff3"/>
    <w:rsid w:val="00550962"/>
    <w:rPr>
      <w:rFonts w:ascii="Arial" w:eastAsia="Times New Roman" w:hAnsi="Arial" w:cs="Times New Roman"/>
      <w:b/>
      <w:bCs/>
      <w:i/>
      <w:iCs/>
      <w:sz w:val="24"/>
      <w:szCs w:val="20"/>
      <w:lang w:eastAsia="ru-RU"/>
    </w:rPr>
  </w:style>
  <w:style w:type="character" w:customStyle="1" w:styleId="objecttitletxt">
    <w:name w:val="objecttitletxt"/>
    <w:basedOn w:val="a3"/>
    <w:rsid w:val="00EA02AB"/>
  </w:style>
  <w:style w:type="paragraph" w:customStyle="1" w:styleId="37">
    <w:name w:val="Стиль3"/>
    <w:basedOn w:val="a2"/>
    <w:rsid w:val="00F71290"/>
    <w:pPr>
      <w:jc w:val="left"/>
    </w:pPr>
    <w:rPr>
      <w:rFonts w:ascii="Arial" w:eastAsia="Times New Roman" w:hAnsi="Arial" w:cs="Arial"/>
      <w:b/>
      <w:bCs/>
      <w:caps/>
      <w:snapToGrid w:val="0"/>
      <w:color w:val="AF931D"/>
      <w:sz w:val="32"/>
      <w:szCs w:val="32"/>
      <w:lang w:eastAsia="ru-RU"/>
    </w:rPr>
  </w:style>
  <w:style w:type="character" w:customStyle="1" w:styleId="apple-converted-space">
    <w:name w:val="apple-converted-space"/>
    <w:basedOn w:val="a3"/>
    <w:rsid w:val="00C032FA"/>
  </w:style>
  <w:style w:type="paragraph" w:customStyle="1" w:styleId="ConsPlusCell">
    <w:name w:val="ConsPlusCell"/>
    <w:uiPriority w:val="99"/>
    <w:rsid w:val="002F2666"/>
    <w:pPr>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afff5">
    <w:name w:val="Revision"/>
    <w:hidden/>
    <w:uiPriority w:val="99"/>
    <w:semiHidden/>
    <w:rsid w:val="00B0245D"/>
    <w:pPr>
      <w:spacing w:after="0" w:line="240" w:lineRule="auto"/>
    </w:pPr>
    <w:rPr>
      <w:rFonts w:ascii="Times New Roman" w:eastAsia="Calibri" w:hAnsi="Times New Roman" w:cs="Times New Roman"/>
      <w:sz w:val="24"/>
    </w:rPr>
  </w:style>
  <w:style w:type="paragraph" w:customStyle="1" w:styleId="17">
    <w:name w:val="Текст 1"/>
    <w:basedOn w:val="21"/>
    <w:link w:val="18"/>
    <w:rsid w:val="00CD44FB"/>
    <w:pPr>
      <w:keepNext w:val="0"/>
      <w:widowControl w:val="0"/>
      <w:tabs>
        <w:tab w:val="num" w:pos="426"/>
      </w:tabs>
      <w:overflowPunct w:val="0"/>
      <w:autoSpaceDE w:val="0"/>
      <w:autoSpaceDN w:val="0"/>
      <w:adjustRightInd w:val="0"/>
      <w:spacing w:after="60"/>
      <w:ind w:left="425" w:hanging="425"/>
      <w:textAlignment w:val="baseline"/>
    </w:pPr>
    <w:rPr>
      <w:rFonts w:ascii="Times New Roman" w:eastAsia="Times New Roman" w:hAnsi="Times New Roman" w:cs="Times New Roman"/>
      <w:b w:val="0"/>
      <w:bCs w:val="0"/>
      <w:iCs w:val="0"/>
      <w:caps w:val="0"/>
      <w:szCs w:val="20"/>
      <w:lang w:eastAsia="ru-RU"/>
    </w:rPr>
  </w:style>
  <w:style w:type="character" w:customStyle="1" w:styleId="18">
    <w:name w:val="Текст 1 Знак"/>
    <w:link w:val="17"/>
    <w:rsid w:val="00CD44FB"/>
    <w:rPr>
      <w:rFonts w:ascii="Times New Roman" w:eastAsia="Times New Roman" w:hAnsi="Times New Roman" w:cs="Times New Roman"/>
      <w:sz w:val="24"/>
      <w:szCs w:val="20"/>
      <w:lang w:eastAsia="ru-RU"/>
    </w:rPr>
  </w:style>
  <w:style w:type="table" w:styleId="afff6">
    <w:name w:val="Table Grid"/>
    <w:basedOn w:val="a4"/>
    <w:uiPriority w:val="39"/>
    <w:rsid w:val="001219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7">
    <w:name w:val="index heading"/>
    <w:basedOn w:val="a2"/>
    <w:next w:val="16"/>
    <w:semiHidden/>
    <w:rsid w:val="002A4245"/>
    <w:pPr>
      <w:widowControl w:val="0"/>
      <w:overflowPunct w:val="0"/>
      <w:autoSpaceDE w:val="0"/>
      <w:autoSpaceDN w:val="0"/>
      <w:adjustRightInd w:val="0"/>
      <w:textAlignment w:val="baseline"/>
    </w:pPr>
    <w:rPr>
      <w:rFonts w:eastAsia="Times New Roman"/>
      <w:szCs w:val="20"/>
      <w:lang w:eastAsia="ru-RU"/>
    </w:rPr>
  </w:style>
  <w:style w:type="paragraph" w:customStyle="1" w:styleId="afff8">
    <w:name w:val="Основной текст СамНИПИ"/>
    <w:rsid w:val="00F55587"/>
    <w:pPr>
      <w:suppressAutoHyphens/>
      <w:spacing w:before="120" w:after="0" w:line="240" w:lineRule="auto"/>
      <w:ind w:firstLine="720"/>
      <w:jc w:val="both"/>
    </w:pPr>
    <w:rPr>
      <w:rFonts w:ascii="Arial" w:eastAsia="Times New Roman" w:hAnsi="Arial" w:cs="Times New Roman"/>
      <w:bCs/>
      <w:sz w:val="20"/>
      <w:szCs w:val="20"/>
      <w:lang w:eastAsia="ru-RU"/>
    </w:rPr>
  </w:style>
  <w:style w:type="paragraph" w:customStyle="1" w:styleId="19">
    <w:name w:val="Обычный1"/>
    <w:link w:val="1a"/>
    <w:rsid w:val="00B93F2B"/>
    <w:pPr>
      <w:widowControl w:val="0"/>
      <w:spacing w:after="0" w:line="240" w:lineRule="auto"/>
    </w:pPr>
    <w:rPr>
      <w:rFonts w:ascii="Times New Roman" w:eastAsia="Times New Roman" w:hAnsi="Times New Roman" w:cs="Times New Roman"/>
      <w:sz w:val="26"/>
      <w:szCs w:val="20"/>
      <w:lang w:eastAsia="ru-RU"/>
    </w:rPr>
  </w:style>
  <w:style w:type="character" w:customStyle="1" w:styleId="1a">
    <w:name w:val="Обычный1 Знак"/>
    <w:link w:val="19"/>
    <w:rsid w:val="00B93F2B"/>
    <w:rPr>
      <w:rFonts w:ascii="Times New Roman" w:eastAsia="Times New Roman" w:hAnsi="Times New Roman" w:cs="Times New Roman"/>
      <w:sz w:val="26"/>
      <w:szCs w:val="20"/>
      <w:lang w:eastAsia="ru-RU"/>
    </w:rPr>
  </w:style>
  <w:style w:type="paragraph" w:customStyle="1" w:styleId="afff9">
    <w:name w:val="Примечание"/>
    <w:basedOn w:val="a2"/>
    <w:next w:val="af4"/>
    <w:rsid w:val="000F0A0A"/>
    <w:pPr>
      <w:shd w:val="clear" w:color="auto" w:fill="FFFFFF"/>
      <w:spacing w:before="29" w:line="348" w:lineRule="auto"/>
      <w:ind w:left="-6" w:firstLine="564"/>
    </w:pPr>
    <w:rPr>
      <w:rFonts w:eastAsia="Times New Roman"/>
      <w:color w:val="000000"/>
      <w:spacing w:val="60"/>
      <w:sz w:val="20"/>
      <w:szCs w:val="20"/>
      <w:lang w:eastAsia="ru-RU"/>
    </w:rPr>
  </w:style>
  <w:style w:type="paragraph" w:styleId="afffa">
    <w:name w:val="TOC Heading"/>
    <w:basedOn w:val="10"/>
    <w:next w:val="a2"/>
    <w:uiPriority w:val="39"/>
    <w:unhideWhenUsed/>
    <w:qFormat/>
    <w:rsid w:val="00507223"/>
    <w:pPr>
      <w:keepLines/>
      <w:spacing w:before="480" w:line="276" w:lineRule="auto"/>
      <w:jc w:val="left"/>
      <w:outlineLvl w:val="9"/>
    </w:pPr>
    <w:rPr>
      <w:rFonts w:asciiTheme="majorHAnsi" w:eastAsiaTheme="majorEastAsia" w:hAnsiTheme="majorHAnsi" w:cstheme="majorBidi"/>
      <w:caps w:val="0"/>
      <w:color w:val="365F91" w:themeColor="accent1" w:themeShade="BF"/>
      <w:kern w:val="0"/>
      <w:sz w:val="28"/>
      <w:szCs w:val="28"/>
      <w:lang w:eastAsia="ru-RU"/>
    </w:rPr>
  </w:style>
  <w:style w:type="character" w:customStyle="1" w:styleId="aff3">
    <w:name w:val="Абзац списка Знак"/>
    <w:aliases w:val="Bullet_IRAO Знак"/>
    <w:basedOn w:val="a3"/>
    <w:link w:val="aff2"/>
    <w:uiPriority w:val="34"/>
    <w:locked/>
    <w:rsid w:val="00624386"/>
    <w:rPr>
      <w:rFonts w:ascii="Times New Roman" w:eastAsia="Times New Roman" w:hAnsi="Times New Roman" w:cs="Times New Roman"/>
      <w:sz w:val="24"/>
      <w:szCs w:val="24"/>
      <w:lang w:eastAsia="ru-RU"/>
    </w:rPr>
  </w:style>
  <w:style w:type="paragraph" w:customStyle="1" w:styleId="formattext">
    <w:name w:val="formattext"/>
    <w:basedOn w:val="a2"/>
    <w:rsid w:val="00E9547A"/>
    <w:pPr>
      <w:spacing w:before="100" w:beforeAutospacing="1" w:after="100" w:afterAutospacing="1"/>
      <w:jc w:val="left"/>
    </w:pPr>
    <w:rPr>
      <w:rFonts w:eastAsia="Times New Roman"/>
      <w:szCs w:val="24"/>
      <w:lang w:eastAsia="ru-RU"/>
    </w:rPr>
  </w:style>
  <w:style w:type="paragraph" w:customStyle="1" w:styleId="FORMATTEXT0">
    <w:name w:val=".FORMATTEXT"/>
    <w:uiPriority w:val="99"/>
    <w:rsid w:val="00E9547A"/>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afffb">
    <w:name w:val="."/>
    <w:uiPriority w:val="99"/>
    <w:rsid w:val="00951BC1"/>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S24">
    <w:name w:val="S_Заголовок2_СписокН Знак"/>
    <w:link w:val="S23"/>
    <w:rsid w:val="00EE4720"/>
    <w:rPr>
      <w:rFonts w:ascii="Arial" w:eastAsia="Times New Roman" w:hAnsi="Arial" w:cs="Times New Roman"/>
      <w:b/>
      <w:caps/>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index heading" w:uiPriority="0"/>
    <w:lsdException w:name="caption" w:uiPriority="0" w:qFormat="1"/>
    <w:lsdException w:name="footnote reference" w:uiPriority="0"/>
    <w:lsdException w:name="page number" w:uiPriority="0"/>
    <w:lsdException w:name="endnote reference" w:uiPriority="0"/>
    <w:lsdException w:name="endnote text" w:uiPriority="0"/>
    <w:lsdException w:name="List Bulle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23FEA"/>
    <w:pPr>
      <w:spacing w:after="0" w:line="240" w:lineRule="auto"/>
      <w:jc w:val="both"/>
    </w:pPr>
    <w:rPr>
      <w:rFonts w:ascii="Times New Roman" w:eastAsia="Calibri" w:hAnsi="Times New Roman" w:cs="Times New Roman"/>
      <w:sz w:val="24"/>
    </w:rPr>
  </w:style>
  <w:style w:type="paragraph" w:styleId="10">
    <w:name w:val="heading 1"/>
    <w:basedOn w:val="a2"/>
    <w:next w:val="a2"/>
    <w:link w:val="11"/>
    <w:uiPriority w:val="99"/>
    <w:qFormat/>
    <w:rsid w:val="00023FEA"/>
    <w:pPr>
      <w:keepNext/>
      <w:outlineLvl w:val="0"/>
    </w:pPr>
    <w:rPr>
      <w:rFonts w:ascii="Arial" w:hAnsi="Arial" w:cs="Arial"/>
      <w:b/>
      <w:bCs/>
      <w:caps/>
      <w:kern w:val="32"/>
      <w:sz w:val="32"/>
      <w:szCs w:val="32"/>
    </w:rPr>
  </w:style>
  <w:style w:type="paragraph" w:styleId="21">
    <w:name w:val="heading 2"/>
    <w:basedOn w:val="a2"/>
    <w:next w:val="a2"/>
    <w:link w:val="22"/>
    <w:uiPriority w:val="9"/>
    <w:qFormat/>
    <w:rsid w:val="00D0430C"/>
    <w:pPr>
      <w:keepNext/>
      <w:outlineLvl w:val="1"/>
    </w:pPr>
    <w:rPr>
      <w:rFonts w:ascii="Arial" w:hAnsi="Arial" w:cs="Arial"/>
      <w:b/>
      <w:bCs/>
      <w:iCs/>
      <w:caps/>
      <w:szCs w:val="28"/>
    </w:rPr>
  </w:style>
  <w:style w:type="paragraph" w:styleId="3">
    <w:name w:val="heading 3"/>
    <w:basedOn w:val="a2"/>
    <w:next w:val="a2"/>
    <w:link w:val="30"/>
    <w:uiPriority w:val="9"/>
    <w:unhideWhenUsed/>
    <w:qFormat/>
    <w:rsid w:val="00023FEA"/>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2"/>
    <w:next w:val="a2"/>
    <w:link w:val="40"/>
    <w:uiPriority w:val="9"/>
    <w:semiHidden/>
    <w:unhideWhenUsed/>
    <w:qFormat/>
    <w:rsid w:val="008E1F08"/>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2"/>
    <w:next w:val="a2"/>
    <w:link w:val="50"/>
    <w:uiPriority w:val="9"/>
    <w:qFormat/>
    <w:rsid w:val="00023FEA"/>
    <w:pPr>
      <w:numPr>
        <w:ilvl w:val="4"/>
        <w:numId w:val="8"/>
      </w:numPr>
      <w:spacing w:before="240" w:after="60"/>
      <w:outlineLvl w:val="4"/>
    </w:pPr>
    <w:rPr>
      <w:rFonts w:eastAsia="Times New Roman"/>
      <w:b/>
      <w:bCs/>
      <w:i/>
      <w:iCs/>
      <w:sz w:val="26"/>
      <w:szCs w:val="26"/>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S0">
    <w:name w:val="S_Обычный"/>
    <w:basedOn w:val="a2"/>
    <w:link w:val="S4"/>
    <w:rsid w:val="0077028C"/>
    <w:pPr>
      <w:widowControl w:val="0"/>
    </w:pPr>
    <w:rPr>
      <w:rFonts w:eastAsia="Times New Roman"/>
      <w:szCs w:val="24"/>
      <w:lang w:eastAsia="ru-RU"/>
    </w:rPr>
  </w:style>
  <w:style w:type="character" w:customStyle="1" w:styleId="S4">
    <w:name w:val="S_Обычный Знак"/>
    <w:link w:val="S0"/>
    <w:rsid w:val="0077028C"/>
    <w:rPr>
      <w:rFonts w:ascii="Times New Roman" w:eastAsia="Times New Roman" w:hAnsi="Times New Roman" w:cs="Times New Roman"/>
      <w:sz w:val="24"/>
      <w:szCs w:val="24"/>
      <w:lang w:eastAsia="ru-RU"/>
    </w:rPr>
  </w:style>
  <w:style w:type="paragraph" w:customStyle="1" w:styleId="S5">
    <w:name w:val="S_Версия"/>
    <w:basedOn w:val="S0"/>
    <w:next w:val="S0"/>
    <w:autoRedefine/>
    <w:rsid w:val="0077028C"/>
    <w:pPr>
      <w:spacing w:before="120" w:after="120"/>
      <w:jc w:val="center"/>
    </w:pPr>
    <w:rPr>
      <w:rFonts w:ascii="Arial" w:hAnsi="Arial"/>
      <w:b/>
      <w:caps/>
      <w:sz w:val="20"/>
      <w:szCs w:val="20"/>
    </w:rPr>
  </w:style>
  <w:style w:type="paragraph" w:customStyle="1" w:styleId="S6">
    <w:name w:val="S_ВерхКолонтитулТекст"/>
    <w:basedOn w:val="S0"/>
    <w:next w:val="S0"/>
    <w:rsid w:val="0077028C"/>
    <w:pPr>
      <w:spacing w:before="120"/>
      <w:jc w:val="right"/>
    </w:pPr>
    <w:rPr>
      <w:rFonts w:ascii="Arial" w:hAnsi="Arial"/>
      <w:b/>
      <w:caps/>
      <w:sz w:val="10"/>
      <w:szCs w:val="10"/>
    </w:rPr>
  </w:style>
  <w:style w:type="paragraph" w:customStyle="1" w:styleId="S7">
    <w:name w:val="S_ВидДокумента"/>
    <w:basedOn w:val="a6"/>
    <w:next w:val="S0"/>
    <w:link w:val="S8"/>
    <w:rsid w:val="0077028C"/>
    <w:pPr>
      <w:spacing w:before="120" w:after="0"/>
      <w:jc w:val="right"/>
    </w:pPr>
    <w:rPr>
      <w:rFonts w:ascii="EuropeDemiC" w:eastAsia="Times New Roman" w:hAnsi="EuropeDemiC" w:cs="Arial"/>
      <w:b/>
      <w:caps/>
      <w:sz w:val="36"/>
      <w:szCs w:val="36"/>
      <w:lang w:eastAsia="ru-RU"/>
    </w:rPr>
  </w:style>
  <w:style w:type="character" w:customStyle="1" w:styleId="S8">
    <w:name w:val="S_ВидДокумента Знак"/>
    <w:link w:val="S7"/>
    <w:rsid w:val="0077028C"/>
    <w:rPr>
      <w:rFonts w:ascii="EuropeDemiC" w:eastAsia="Times New Roman" w:hAnsi="EuropeDemiC" w:cs="Arial"/>
      <w:b/>
      <w:caps/>
      <w:sz w:val="36"/>
      <w:szCs w:val="36"/>
      <w:lang w:eastAsia="ru-RU"/>
    </w:rPr>
  </w:style>
  <w:style w:type="paragraph" w:styleId="a6">
    <w:name w:val="Body Text"/>
    <w:basedOn w:val="a2"/>
    <w:link w:val="a7"/>
    <w:unhideWhenUsed/>
    <w:rsid w:val="00A93E2E"/>
    <w:pPr>
      <w:spacing w:after="120"/>
    </w:pPr>
  </w:style>
  <w:style w:type="character" w:customStyle="1" w:styleId="a7">
    <w:name w:val="Основной текст Знак"/>
    <w:basedOn w:val="a3"/>
    <w:link w:val="a6"/>
    <w:rsid w:val="00A93E2E"/>
  </w:style>
  <w:style w:type="paragraph" w:customStyle="1" w:styleId="S9">
    <w:name w:val="S_Гиперссылка"/>
    <w:basedOn w:val="S0"/>
    <w:rsid w:val="0077028C"/>
    <w:rPr>
      <w:color w:val="0000FF"/>
      <w:u w:val="single"/>
    </w:rPr>
  </w:style>
  <w:style w:type="paragraph" w:customStyle="1" w:styleId="Sa">
    <w:name w:val="S_Гриф"/>
    <w:basedOn w:val="S0"/>
    <w:rsid w:val="0077028C"/>
    <w:pPr>
      <w:widowControl/>
      <w:spacing w:line="360" w:lineRule="auto"/>
      <w:ind w:left="5392"/>
      <w:jc w:val="left"/>
    </w:pPr>
    <w:rPr>
      <w:rFonts w:ascii="Arial" w:hAnsi="Arial"/>
      <w:b/>
      <w:sz w:val="20"/>
    </w:rPr>
  </w:style>
  <w:style w:type="paragraph" w:customStyle="1" w:styleId="S11">
    <w:name w:val="S_ЗаголовкиТаблицы1"/>
    <w:basedOn w:val="S0"/>
    <w:rsid w:val="0077028C"/>
    <w:pPr>
      <w:keepNext/>
      <w:jc w:val="center"/>
    </w:pPr>
    <w:rPr>
      <w:rFonts w:ascii="Arial" w:hAnsi="Arial"/>
      <w:b/>
      <w:caps/>
      <w:sz w:val="16"/>
      <w:szCs w:val="16"/>
    </w:rPr>
  </w:style>
  <w:style w:type="paragraph" w:customStyle="1" w:styleId="S21">
    <w:name w:val="S_ЗаголовкиТаблицы2"/>
    <w:basedOn w:val="S0"/>
    <w:rsid w:val="0077028C"/>
    <w:pPr>
      <w:jc w:val="center"/>
    </w:pPr>
    <w:rPr>
      <w:rFonts w:ascii="Arial" w:hAnsi="Arial"/>
      <w:b/>
      <w:sz w:val="14"/>
    </w:rPr>
  </w:style>
  <w:style w:type="paragraph" w:customStyle="1" w:styleId="S12">
    <w:name w:val="S_Заголовок1"/>
    <w:basedOn w:val="a2"/>
    <w:next w:val="S0"/>
    <w:rsid w:val="0077028C"/>
    <w:pPr>
      <w:keepNext/>
      <w:pageBreakBefore/>
      <w:outlineLvl w:val="0"/>
    </w:pPr>
    <w:rPr>
      <w:rFonts w:ascii="Arial" w:eastAsia="Times New Roman" w:hAnsi="Arial"/>
      <w:b/>
      <w:caps/>
      <w:sz w:val="32"/>
      <w:szCs w:val="32"/>
      <w:lang w:eastAsia="ru-RU"/>
    </w:rPr>
  </w:style>
  <w:style w:type="paragraph" w:customStyle="1" w:styleId="S10">
    <w:name w:val="S_Заголовок1_Прил_СписокН"/>
    <w:basedOn w:val="S0"/>
    <w:next w:val="S0"/>
    <w:rsid w:val="0077028C"/>
    <w:pPr>
      <w:keepNext/>
      <w:pageBreakBefore/>
      <w:widowControl/>
      <w:numPr>
        <w:numId w:val="7"/>
      </w:numPr>
      <w:outlineLvl w:val="1"/>
    </w:pPr>
    <w:rPr>
      <w:rFonts w:ascii="Arial" w:hAnsi="Arial"/>
      <w:b/>
      <w:caps/>
    </w:rPr>
  </w:style>
  <w:style w:type="paragraph" w:customStyle="1" w:styleId="S13">
    <w:name w:val="S_Заголовок1_СписокН"/>
    <w:basedOn w:val="S12"/>
    <w:next w:val="S0"/>
    <w:uiPriority w:val="99"/>
    <w:rsid w:val="00BC338A"/>
  </w:style>
  <w:style w:type="paragraph" w:customStyle="1" w:styleId="S22">
    <w:name w:val="S_Заголовок2"/>
    <w:basedOn w:val="a2"/>
    <w:next w:val="S0"/>
    <w:rsid w:val="0077028C"/>
    <w:pPr>
      <w:keepNext/>
      <w:outlineLvl w:val="1"/>
    </w:pPr>
    <w:rPr>
      <w:rFonts w:ascii="Arial" w:eastAsia="Times New Roman" w:hAnsi="Arial"/>
      <w:b/>
      <w:caps/>
      <w:szCs w:val="24"/>
      <w:lang w:eastAsia="ru-RU"/>
    </w:rPr>
  </w:style>
  <w:style w:type="paragraph" w:customStyle="1" w:styleId="S20">
    <w:name w:val="S_Заголовок2_Прил_СписокН"/>
    <w:basedOn w:val="S0"/>
    <w:next w:val="S0"/>
    <w:rsid w:val="0077028C"/>
    <w:pPr>
      <w:keepNext/>
      <w:keepLines/>
      <w:numPr>
        <w:ilvl w:val="2"/>
        <w:numId w:val="7"/>
      </w:numPr>
      <w:tabs>
        <w:tab w:val="left" w:pos="720"/>
      </w:tabs>
      <w:jc w:val="left"/>
      <w:outlineLvl w:val="2"/>
    </w:pPr>
    <w:rPr>
      <w:rFonts w:ascii="Arial" w:hAnsi="Arial"/>
      <w:b/>
      <w:caps/>
      <w:szCs w:val="20"/>
    </w:rPr>
  </w:style>
  <w:style w:type="paragraph" w:customStyle="1" w:styleId="S23">
    <w:name w:val="S_Заголовок2_СписокН"/>
    <w:basedOn w:val="S22"/>
    <w:next w:val="S0"/>
    <w:link w:val="S24"/>
    <w:rsid w:val="00BC338A"/>
  </w:style>
  <w:style w:type="paragraph" w:customStyle="1" w:styleId="S30">
    <w:name w:val="S_Заголовок3_СписокН"/>
    <w:basedOn w:val="a2"/>
    <w:next w:val="S0"/>
    <w:rsid w:val="0077028C"/>
    <w:pPr>
      <w:keepNext/>
      <w:numPr>
        <w:ilvl w:val="2"/>
        <w:numId w:val="8"/>
      </w:numPr>
    </w:pPr>
    <w:rPr>
      <w:rFonts w:ascii="Arial" w:eastAsia="Times New Roman" w:hAnsi="Arial"/>
      <w:b/>
      <w:i/>
      <w:caps/>
      <w:sz w:val="20"/>
      <w:szCs w:val="20"/>
      <w:lang w:eastAsia="ru-RU"/>
    </w:rPr>
  </w:style>
  <w:style w:type="paragraph" w:customStyle="1" w:styleId="Sb">
    <w:name w:val="S_МестоГод"/>
    <w:basedOn w:val="S0"/>
    <w:rsid w:val="0077028C"/>
    <w:pPr>
      <w:spacing w:before="120"/>
      <w:jc w:val="center"/>
    </w:pPr>
    <w:rPr>
      <w:rFonts w:ascii="Arial" w:hAnsi="Arial"/>
      <w:b/>
      <w:caps/>
      <w:sz w:val="18"/>
      <w:szCs w:val="18"/>
    </w:rPr>
  </w:style>
  <w:style w:type="paragraph" w:customStyle="1" w:styleId="Sc">
    <w:name w:val="S_НазваниеРисунка"/>
    <w:basedOn w:val="a2"/>
    <w:next w:val="S0"/>
    <w:rsid w:val="0077028C"/>
    <w:pPr>
      <w:spacing w:before="60"/>
      <w:jc w:val="center"/>
    </w:pPr>
    <w:rPr>
      <w:rFonts w:ascii="Arial" w:eastAsia="Times New Roman" w:hAnsi="Arial"/>
      <w:b/>
      <w:sz w:val="20"/>
      <w:szCs w:val="24"/>
      <w:lang w:eastAsia="ru-RU"/>
    </w:rPr>
  </w:style>
  <w:style w:type="paragraph" w:customStyle="1" w:styleId="Sd">
    <w:name w:val="S_НазваниеТаблицы"/>
    <w:basedOn w:val="S0"/>
    <w:next w:val="S0"/>
    <w:rsid w:val="0077028C"/>
    <w:pPr>
      <w:keepNext/>
      <w:jc w:val="right"/>
    </w:pPr>
    <w:rPr>
      <w:rFonts w:ascii="Arial" w:hAnsi="Arial"/>
      <w:b/>
      <w:sz w:val="20"/>
    </w:rPr>
  </w:style>
  <w:style w:type="paragraph" w:customStyle="1" w:styleId="Se">
    <w:name w:val="S_НаименованиеДокумента"/>
    <w:basedOn w:val="S0"/>
    <w:next w:val="S0"/>
    <w:rsid w:val="0077028C"/>
    <w:pPr>
      <w:widowControl/>
      <w:ind w:right="641"/>
      <w:jc w:val="left"/>
    </w:pPr>
    <w:rPr>
      <w:rFonts w:ascii="Arial" w:hAnsi="Arial"/>
      <w:b/>
      <w:caps/>
    </w:rPr>
  </w:style>
  <w:style w:type="paragraph" w:customStyle="1" w:styleId="Sf">
    <w:name w:val="S_НижнКолонтЛев"/>
    <w:basedOn w:val="S0"/>
    <w:next w:val="S0"/>
    <w:rsid w:val="0077028C"/>
    <w:pPr>
      <w:jc w:val="left"/>
    </w:pPr>
    <w:rPr>
      <w:rFonts w:ascii="Arial" w:hAnsi="Arial"/>
      <w:b/>
      <w:caps/>
      <w:sz w:val="10"/>
      <w:szCs w:val="10"/>
    </w:rPr>
  </w:style>
  <w:style w:type="paragraph" w:customStyle="1" w:styleId="Sf0">
    <w:name w:val="S_НижнКолонтПрав"/>
    <w:basedOn w:val="S0"/>
    <w:next w:val="S0"/>
    <w:rsid w:val="0077028C"/>
    <w:pPr>
      <w:widowControl/>
      <w:ind w:hanging="181"/>
      <w:jc w:val="right"/>
    </w:pPr>
    <w:rPr>
      <w:rFonts w:ascii="Arial" w:hAnsi="Arial"/>
      <w:b/>
      <w:caps/>
      <w:sz w:val="12"/>
      <w:szCs w:val="12"/>
    </w:rPr>
  </w:style>
  <w:style w:type="paragraph" w:customStyle="1" w:styleId="Sf1">
    <w:name w:val="S_НомерДокумента"/>
    <w:basedOn w:val="S0"/>
    <w:next w:val="S0"/>
    <w:rsid w:val="0077028C"/>
    <w:pPr>
      <w:spacing w:before="120" w:after="120"/>
      <w:jc w:val="center"/>
    </w:pPr>
    <w:rPr>
      <w:rFonts w:ascii="Arial" w:hAnsi="Arial"/>
      <w:b/>
      <w:caps/>
    </w:rPr>
  </w:style>
  <w:style w:type="paragraph" w:customStyle="1" w:styleId="S14">
    <w:name w:val="S_ТекстВТаблице1"/>
    <w:basedOn w:val="S0"/>
    <w:next w:val="S0"/>
    <w:rsid w:val="0077028C"/>
    <w:pPr>
      <w:spacing w:before="120"/>
      <w:jc w:val="left"/>
    </w:pPr>
    <w:rPr>
      <w:szCs w:val="28"/>
    </w:rPr>
  </w:style>
  <w:style w:type="paragraph" w:customStyle="1" w:styleId="S1">
    <w:name w:val="S_НумСписВ Таблице1"/>
    <w:basedOn w:val="S14"/>
    <w:next w:val="S0"/>
    <w:rsid w:val="0077028C"/>
    <w:pPr>
      <w:numPr>
        <w:numId w:val="9"/>
      </w:numPr>
    </w:pPr>
  </w:style>
  <w:style w:type="paragraph" w:customStyle="1" w:styleId="S25">
    <w:name w:val="S_ТекстВТаблице2"/>
    <w:basedOn w:val="S0"/>
    <w:next w:val="S0"/>
    <w:rsid w:val="0077028C"/>
    <w:pPr>
      <w:spacing w:before="120"/>
      <w:jc w:val="left"/>
    </w:pPr>
    <w:rPr>
      <w:sz w:val="20"/>
    </w:rPr>
  </w:style>
  <w:style w:type="paragraph" w:customStyle="1" w:styleId="S2">
    <w:name w:val="S_НумСписВТаблице2"/>
    <w:basedOn w:val="S25"/>
    <w:next w:val="S0"/>
    <w:rsid w:val="0077028C"/>
    <w:pPr>
      <w:numPr>
        <w:numId w:val="25"/>
      </w:numPr>
    </w:pPr>
  </w:style>
  <w:style w:type="paragraph" w:customStyle="1" w:styleId="S31">
    <w:name w:val="S_ТекстВТаблице3"/>
    <w:basedOn w:val="S0"/>
    <w:next w:val="S0"/>
    <w:rsid w:val="0077028C"/>
    <w:pPr>
      <w:spacing w:before="120"/>
      <w:jc w:val="left"/>
    </w:pPr>
    <w:rPr>
      <w:sz w:val="16"/>
    </w:rPr>
  </w:style>
  <w:style w:type="paragraph" w:customStyle="1" w:styleId="S3">
    <w:name w:val="S_НумСписВТаблице3"/>
    <w:basedOn w:val="S31"/>
    <w:next w:val="S0"/>
    <w:rsid w:val="0077028C"/>
    <w:pPr>
      <w:numPr>
        <w:numId w:val="10"/>
      </w:numPr>
    </w:pPr>
  </w:style>
  <w:style w:type="character" w:customStyle="1" w:styleId="Sf2">
    <w:name w:val="S_Обозначение"/>
    <w:uiPriority w:val="99"/>
    <w:rsid w:val="00A93E2E"/>
    <w:rPr>
      <w:rFonts w:ascii="Arial" w:hAnsi="Arial" w:cs="Times New Roman"/>
      <w:b/>
      <w:i/>
      <w:sz w:val="24"/>
      <w:szCs w:val="24"/>
      <w:vertAlign w:val="baseline"/>
      <w:lang w:val="ru-RU" w:eastAsia="ru-RU" w:bidi="ar-SA"/>
    </w:rPr>
  </w:style>
  <w:style w:type="paragraph" w:customStyle="1" w:styleId="Sf3">
    <w:name w:val="S_Примечание"/>
    <w:basedOn w:val="S0"/>
    <w:next w:val="S0"/>
    <w:rsid w:val="0077028C"/>
    <w:pPr>
      <w:ind w:left="567"/>
    </w:pPr>
    <w:rPr>
      <w:i/>
      <w:u w:val="single"/>
    </w:rPr>
  </w:style>
  <w:style w:type="paragraph" w:customStyle="1" w:styleId="Sf4">
    <w:name w:val="S_ПримечаниеТекст"/>
    <w:basedOn w:val="S0"/>
    <w:next w:val="S0"/>
    <w:rsid w:val="0077028C"/>
    <w:pPr>
      <w:spacing w:before="120"/>
      <w:ind w:left="567"/>
    </w:pPr>
    <w:rPr>
      <w:i/>
    </w:rPr>
  </w:style>
  <w:style w:type="paragraph" w:customStyle="1" w:styleId="Sf5">
    <w:name w:val="S_Рисунок"/>
    <w:basedOn w:val="S0"/>
    <w:rsid w:val="0077028C"/>
    <w:pPr>
      <w:pBdr>
        <w:top w:val="single" w:sz="8" w:space="5" w:color="auto"/>
        <w:left w:val="single" w:sz="8" w:space="5" w:color="auto"/>
        <w:bottom w:val="single" w:sz="8" w:space="5" w:color="auto"/>
        <w:right w:val="single" w:sz="8" w:space="5" w:color="auto"/>
      </w:pBdr>
      <w:spacing w:before="120"/>
      <w:jc w:val="center"/>
    </w:pPr>
  </w:style>
  <w:style w:type="paragraph" w:customStyle="1" w:styleId="Sf6">
    <w:name w:val="S_Сноска"/>
    <w:basedOn w:val="S0"/>
    <w:next w:val="S0"/>
    <w:rsid w:val="0077028C"/>
    <w:rPr>
      <w:rFonts w:ascii="Arial" w:hAnsi="Arial"/>
      <w:sz w:val="16"/>
    </w:rPr>
  </w:style>
  <w:style w:type="paragraph" w:customStyle="1" w:styleId="Sf7">
    <w:name w:val="S_Содержание"/>
    <w:basedOn w:val="S0"/>
    <w:next w:val="S0"/>
    <w:rsid w:val="0077028C"/>
    <w:rPr>
      <w:rFonts w:ascii="Arial" w:hAnsi="Arial"/>
      <w:b/>
      <w:caps/>
      <w:sz w:val="32"/>
      <w:szCs w:val="32"/>
    </w:rPr>
  </w:style>
  <w:style w:type="paragraph" w:customStyle="1" w:styleId="S">
    <w:name w:val="S_СписокМ_Обычный"/>
    <w:basedOn w:val="a2"/>
    <w:next w:val="S0"/>
    <w:link w:val="Sf8"/>
    <w:rsid w:val="0077028C"/>
    <w:pPr>
      <w:numPr>
        <w:numId w:val="11"/>
      </w:numPr>
      <w:spacing w:before="120"/>
    </w:pPr>
    <w:rPr>
      <w:rFonts w:eastAsia="Times New Roman"/>
      <w:szCs w:val="24"/>
      <w:lang w:eastAsia="ru-RU"/>
    </w:rPr>
  </w:style>
  <w:style w:type="character" w:customStyle="1" w:styleId="Sf8">
    <w:name w:val="S_СписокМ_Обычный Знак"/>
    <w:link w:val="S"/>
    <w:rsid w:val="0077028C"/>
    <w:rPr>
      <w:rFonts w:ascii="Times New Roman" w:eastAsia="Times New Roman" w:hAnsi="Times New Roman" w:cs="Times New Roman"/>
      <w:sz w:val="24"/>
      <w:szCs w:val="24"/>
      <w:lang w:eastAsia="ru-RU"/>
    </w:rPr>
  </w:style>
  <w:style w:type="character" w:customStyle="1" w:styleId="Sf9">
    <w:name w:val="S_СписокМ_Обычный Знак Знак"/>
    <w:locked/>
    <w:rsid w:val="00A93E2E"/>
    <w:rPr>
      <w:rFonts w:ascii="Times New Roman" w:eastAsia="Times New Roman" w:hAnsi="Times New Roman"/>
      <w:sz w:val="24"/>
      <w:szCs w:val="24"/>
    </w:rPr>
  </w:style>
  <w:style w:type="table" w:customStyle="1" w:styleId="Sfa">
    <w:name w:val="S_Таблица"/>
    <w:basedOn w:val="a4"/>
    <w:rsid w:val="0077028C"/>
    <w:pPr>
      <w:spacing w:after="0" w:line="240" w:lineRule="auto"/>
    </w:pPr>
    <w:rPr>
      <w:rFonts w:ascii="Calibri" w:eastAsia="Times New Roman" w:hAnsi="Calibri"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b">
    <w:name w:val="S_ТекстЛоготипа"/>
    <w:basedOn w:val="S0"/>
    <w:rsid w:val="0077028C"/>
    <w:pPr>
      <w:ind w:left="431"/>
    </w:pPr>
    <w:rPr>
      <w:rFonts w:ascii="EuropeExt" w:hAnsi="EuropeExt" w:cs="Tahoma"/>
      <w:bCs/>
      <w:spacing w:val="18"/>
      <w:sz w:val="12"/>
      <w:szCs w:val="12"/>
    </w:rPr>
  </w:style>
  <w:style w:type="paragraph" w:customStyle="1" w:styleId="S15">
    <w:name w:val="S_ТекстЛоготипа1"/>
    <w:basedOn w:val="S0"/>
    <w:next w:val="S0"/>
    <w:rsid w:val="0077028C"/>
    <w:pPr>
      <w:tabs>
        <w:tab w:val="left" w:pos="8352"/>
        <w:tab w:val="left" w:pos="8712"/>
      </w:tabs>
      <w:ind w:left="3130" w:right="96" w:hanging="652"/>
    </w:pPr>
    <w:rPr>
      <w:rFonts w:ascii="EuropeExt" w:hAnsi="EuropeExt" w:cs="Tahoma"/>
      <w:bCs/>
      <w:sz w:val="12"/>
      <w:szCs w:val="12"/>
    </w:rPr>
  </w:style>
  <w:style w:type="paragraph" w:customStyle="1" w:styleId="S26">
    <w:name w:val="S_ТекстЛоготипа2"/>
    <w:basedOn w:val="S0"/>
    <w:next w:val="S0"/>
    <w:rsid w:val="0077028C"/>
    <w:pPr>
      <w:ind w:left="431"/>
    </w:pPr>
    <w:rPr>
      <w:rFonts w:ascii="EuropeExt" w:hAnsi="EuropeExt" w:cs="Tahoma"/>
      <w:bCs/>
      <w:spacing w:val="18"/>
      <w:sz w:val="12"/>
      <w:szCs w:val="12"/>
    </w:rPr>
  </w:style>
  <w:style w:type="paragraph" w:customStyle="1" w:styleId="S16">
    <w:name w:val="S_ТекстСодержания1"/>
    <w:basedOn w:val="S0"/>
    <w:next w:val="S0"/>
    <w:link w:val="S17"/>
    <w:rsid w:val="0077028C"/>
    <w:pPr>
      <w:spacing w:before="120"/>
    </w:pPr>
    <w:rPr>
      <w:rFonts w:ascii="Arial" w:hAnsi="Arial"/>
      <w:b/>
      <w:caps/>
      <w:sz w:val="20"/>
      <w:szCs w:val="20"/>
    </w:rPr>
  </w:style>
  <w:style w:type="character" w:customStyle="1" w:styleId="S17">
    <w:name w:val="S_ТекстСодержания1 Знак"/>
    <w:link w:val="S16"/>
    <w:rsid w:val="0077028C"/>
    <w:rPr>
      <w:rFonts w:ascii="Arial" w:eastAsia="Times New Roman" w:hAnsi="Arial" w:cs="Times New Roman"/>
      <w:b/>
      <w:caps/>
      <w:sz w:val="20"/>
      <w:szCs w:val="20"/>
      <w:lang w:eastAsia="ru-RU"/>
    </w:rPr>
  </w:style>
  <w:style w:type="paragraph" w:customStyle="1" w:styleId="Sfc">
    <w:name w:val="S_Термин"/>
    <w:basedOn w:val="a2"/>
    <w:next w:val="S0"/>
    <w:link w:val="Sfd"/>
    <w:rsid w:val="0077028C"/>
    <w:rPr>
      <w:rFonts w:ascii="Arial" w:eastAsia="Times New Roman" w:hAnsi="Arial"/>
      <w:b/>
      <w:i/>
      <w:caps/>
      <w:sz w:val="20"/>
      <w:szCs w:val="20"/>
      <w:lang w:eastAsia="ru-RU"/>
    </w:rPr>
  </w:style>
  <w:style w:type="character" w:customStyle="1" w:styleId="Sfd">
    <w:name w:val="S_Термин Знак"/>
    <w:link w:val="Sfc"/>
    <w:rsid w:val="0077028C"/>
    <w:rPr>
      <w:rFonts w:ascii="Arial" w:eastAsia="Times New Roman" w:hAnsi="Arial" w:cs="Times New Roman"/>
      <w:b/>
      <w:i/>
      <w:caps/>
      <w:sz w:val="20"/>
      <w:szCs w:val="20"/>
      <w:lang w:eastAsia="ru-RU"/>
    </w:rPr>
  </w:style>
  <w:style w:type="character" w:customStyle="1" w:styleId="11">
    <w:name w:val="Заголовок 1 Знак"/>
    <w:basedOn w:val="a3"/>
    <w:link w:val="10"/>
    <w:uiPriority w:val="99"/>
    <w:rsid w:val="00023FEA"/>
    <w:rPr>
      <w:rFonts w:ascii="Arial" w:eastAsia="Calibri" w:hAnsi="Arial" w:cs="Arial"/>
      <w:b/>
      <w:bCs/>
      <w:caps/>
      <w:kern w:val="32"/>
      <w:sz w:val="32"/>
      <w:szCs w:val="32"/>
    </w:rPr>
  </w:style>
  <w:style w:type="character" w:customStyle="1" w:styleId="22">
    <w:name w:val="Заголовок 2 Знак"/>
    <w:basedOn w:val="a3"/>
    <w:link w:val="21"/>
    <w:uiPriority w:val="9"/>
    <w:rsid w:val="00D0430C"/>
    <w:rPr>
      <w:rFonts w:ascii="Arial" w:eastAsia="Calibri" w:hAnsi="Arial" w:cs="Arial"/>
      <w:b/>
      <w:bCs/>
      <w:iCs/>
      <w:caps/>
      <w:sz w:val="24"/>
      <w:szCs w:val="28"/>
    </w:rPr>
  </w:style>
  <w:style w:type="character" w:customStyle="1" w:styleId="30">
    <w:name w:val="Заголовок 3 Знак"/>
    <w:basedOn w:val="a3"/>
    <w:link w:val="3"/>
    <w:uiPriority w:val="9"/>
    <w:rsid w:val="00023FEA"/>
    <w:rPr>
      <w:rFonts w:asciiTheme="majorHAnsi" w:eastAsiaTheme="majorEastAsia" w:hAnsiTheme="majorHAnsi" w:cstheme="majorBidi"/>
      <w:b/>
      <w:bCs/>
      <w:sz w:val="26"/>
      <w:szCs w:val="26"/>
    </w:rPr>
  </w:style>
  <w:style w:type="character" w:customStyle="1" w:styleId="50">
    <w:name w:val="Заголовок 5 Знак"/>
    <w:basedOn w:val="a3"/>
    <w:link w:val="5"/>
    <w:uiPriority w:val="9"/>
    <w:rsid w:val="00023FEA"/>
    <w:rPr>
      <w:rFonts w:ascii="Times New Roman" w:eastAsia="Times New Roman" w:hAnsi="Times New Roman" w:cs="Times New Roman"/>
      <w:b/>
      <w:bCs/>
      <w:i/>
      <w:iCs/>
      <w:sz w:val="26"/>
      <w:szCs w:val="26"/>
      <w:lang w:eastAsia="ru-RU"/>
    </w:rPr>
  </w:style>
  <w:style w:type="paragraph" w:styleId="a8">
    <w:name w:val="header"/>
    <w:basedOn w:val="a2"/>
    <w:link w:val="a9"/>
    <w:uiPriority w:val="99"/>
    <w:unhideWhenUsed/>
    <w:rsid w:val="00023FEA"/>
    <w:pPr>
      <w:tabs>
        <w:tab w:val="center" w:pos="4677"/>
        <w:tab w:val="right" w:pos="9355"/>
      </w:tabs>
    </w:pPr>
  </w:style>
  <w:style w:type="character" w:customStyle="1" w:styleId="a9">
    <w:name w:val="Верхний колонтитул Знак"/>
    <w:basedOn w:val="a3"/>
    <w:link w:val="a8"/>
    <w:uiPriority w:val="99"/>
    <w:rsid w:val="00023FEA"/>
    <w:rPr>
      <w:rFonts w:ascii="Times New Roman" w:eastAsia="Calibri" w:hAnsi="Times New Roman" w:cs="Times New Roman"/>
      <w:sz w:val="24"/>
    </w:rPr>
  </w:style>
  <w:style w:type="paragraph" w:styleId="aa">
    <w:name w:val="footer"/>
    <w:basedOn w:val="a2"/>
    <w:link w:val="ab"/>
    <w:uiPriority w:val="99"/>
    <w:unhideWhenUsed/>
    <w:rsid w:val="00023FEA"/>
    <w:pPr>
      <w:tabs>
        <w:tab w:val="center" w:pos="4677"/>
        <w:tab w:val="right" w:pos="9355"/>
      </w:tabs>
    </w:pPr>
  </w:style>
  <w:style w:type="character" w:customStyle="1" w:styleId="ab">
    <w:name w:val="Нижний колонтитул Знак"/>
    <w:basedOn w:val="a3"/>
    <w:link w:val="aa"/>
    <w:uiPriority w:val="99"/>
    <w:rsid w:val="00023FEA"/>
    <w:rPr>
      <w:rFonts w:ascii="Times New Roman" w:eastAsia="Calibri" w:hAnsi="Times New Roman" w:cs="Times New Roman"/>
      <w:sz w:val="24"/>
    </w:rPr>
  </w:style>
  <w:style w:type="paragraph" w:styleId="ac">
    <w:name w:val="No Spacing"/>
    <w:uiPriority w:val="1"/>
    <w:qFormat/>
    <w:rsid w:val="00023FEA"/>
    <w:pPr>
      <w:spacing w:after="0" w:line="240" w:lineRule="auto"/>
    </w:pPr>
    <w:rPr>
      <w:rFonts w:ascii="Calibri" w:eastAsia="Calibri" w:hAnsi="Calibri" w:cs="Times New Roman"/>
    </w:rPr>
  </w:style>
  <w:style w:type="paragraph" w:styleId="ad">
    <w:name w:val="caption"/>
    <w:basedOn w:val="a2"/>
    <w:qFormat/>
    <w:rsid w:val="00023FEA"/>
    <w:pPr>
      <w:spacing w:before="100" w:beforeAutospacing="1" w:after="100" w:afterAutospacing="1"/>
    </w:pPr>
    <w:rPr>
      <w:rFonts w:eastAsia="Times New Roman"/>
      <w:szCs w:val="24"/>
      <w:lang w:eastAsia="ru-RU"/>
    </w:rPr>
  </w:style>
  <w:style w:type="paragraph" w:styleId="12">
    <w:name w:val="toc 1"/>
    <w:basedOn w:val="a2"/>
    <w:next w:val="a2"/>
    <w:autoRedefine/>
    <w:uiPriority w:val="39"/>
    <w:rsid w:val="00507223"/>
    <w:pPr>
      <w:tabs>
        <w:tab w:val="right" w:leader="dot" w:pos="9639"/>
      </w:tabs>
      <w:spacing w:before="240"/>
      <w:ind w:left="426" w:hanging="426"/>
      <w:jc w:val="left"/>
    </w:pPr>
    <w:rPr>
      <w:rFonts w:ascii="Arial" w:hAnsi="Arial" w:cs="Arial"/>
      <w:b/>
      <w:bCs/>
      <w:noProof/>
      <w:sz w:val="32"/>
      <w:szCs w:val="32"/>
    </w:rPr>
  </w:style>
  <w:style w:type="paragraph" w:styleId="23">
    <w:name w:val="toc 2"/>
    <w:basedOn w:val="a2"/>
    <w:next w:val="a2"/>
    <w:autoRedefine/>
    <w:uiPriority w:val="39"/>
    <w:rsid w:val="00362155"/>
    <w:pPr>
      <w:tabs>
        <w:tab w:val="left" w:pos="851"/>
        <w:tab w:val="right" w:leader="dot" w:pos="9639"/>
      </w:tabs>
      <w:spacing w:before="240"/>
      <w:ind w:left="851" w:hanging="425"/>
      <w:jc w:val="left"/>
    </w:pPr>
    <w:rPr>
      <w:rFonts w:ascii="Arial" w:hAnsi="Arial" w:cs="Arial"/>
      <w:b/>
      <w:bCs/>
      <w:noProof/>
      <w:sz w:val="18"/>
      <w:szCs w:val="18"/>
    </w:rPr>
  </w:style>
  <w:style w:type="paragraph" w:styleId="31">
    <w:name w:val="toc 3"/>
    <w:basedOn w:val="a2"/>
    <w:next w:val="a2"/>
    <w:autoRedefine/>
    <w:uiPriority w:val="39"/>
    <w:rsid w:val="00023FEA"/>
    <w:pPr>
      <w:tabs>
        <w:tab w:val="left" w:pos="1418"/>
        <w:tab w:val="right" w:leader="dot" w:pos="9639"/>
      </w:tabs>
      <w:spacing w:before="240"/>
      <w:ind w:left="1418" w:hanging="567"/>
      <w:jc w:val="left"/>
    </w:pPr>
    <w:rPr>
      <w:rFonts w:ascii="Arial" w:hAnsi="Arial" w:cs="Arial"/>
      <w:i/>
      <w:noProof/>
      <w:sz w:val="16"/>
      <w:szCs w:val="16"/>
    </w:rPr>
  </w:style>
  <w:style w:type="paragraph" w:styleId="41">
    <w:name w:val="toc 4"/>
    <w:basedOn w:val="a2"/>
    <w:next w:val="a2"/>
    <w:autoRedefine/>
    <w:uiPriority w:val="39"/>
    <w:rsid w:val="00023FEA"/>
    <w:pPr>
      <w:ind w:left="480"/>
    </w:pPr>
    <w:rPr>
      <w:sz w:val="20"/>
      <w:szCs w:val="20"/>
    </w:rPr>
  </w:style>
  <w:style w:type="paragraph" w:styleId="51">
    <w:name w:val="toc 5"/>
    <w:basedOn w:val="a2"/>
    <w:next w:val="a2"/>
    <w:autoRedefine/>
    <w:uiPriority w:val="39"/>
    <w:rsid w:val="00023FEA"/>
    <w:pPr>
      <w:ind w:left="720"/>
    </w:pPr>
    <w:rPr>
      <w:sz w:val="20"/>
      <w:szCs w:val="20"/>
    </w:rPr>
  </w:style>
  <w:style w:type="paragraph" w:styleId="6">
    <w:name w:val="toc 6"/>
    <w:basedOn w:val="a2"/>
    <w:next w:val="a2"/>
    <w:autoRedefine/>
    <w:uiPriority w:val="39"/>
    <w:rsid w:val="00023FEA"/>
    <w:pPr>
      <w:ind w:left="960"/>
    </w:pPr>
    <w:rPr>
      <w:sz w:val="20"/>
      <w:szCs w:val="20"/>
    </w:rPr>
  </w:style>
  <w:style w:type="paragraph" w:styleId="7">
    <w:name w:val="toc 7"/>
    <w:basedOn w:val="a2"/>
    <w:next w:val="a2"/>
    <w:autoRedefine/>
    <w:uiPriority w:val="39"/>
    <w:rsid w:val="00023FEA"/>
    <w:pPr>
      <w:ind w:left="1200"/>
    </w:pPr>
    <w:rPr>
      <w:sz w:val="20"/>
      <w:szCs w:val="20"/>
    </w:rPr>
  </w:style>
  <w:style w:type="paragraph" w:styleId="8">
    <w:name w:val="toc 8"/>
    <w:basedOn w:val="a2"/>
    <w:next w:val="a2"/>
    <w:autoRedefine/>
    <w:uiPriority w:val="39"/>
    <w:rsid w:val="00023FEA"/>
    <w:pPr>
      <w:ind w:left="1440"/>
    </w:pPr>
    <w:rPr>
      <w:sz w:val="20"/>
      <w:szCs w:val="20"/>
    </w:rPr>
  </w:style>
  <w:style w:type="paragraph" w:styleId="9">
    <w:name w:val="toc 9"/>
    <w:basedOn w:val="a2"/>
    <w:next w:val="a2"/>
    <w:autoRedefine/>
    <w:uiPriority w:val="39"/>
    <w:rsid w:val="00023FEA"/>
    <w:pPr>
      <w:ind w:left="1680"/>
    </w:pPr>
    <w:rPr>
      <w:sz w:val="20"/>
      <w:szCs w:val="20"/>
    </w:rPr>
  </w:style>
  <w:style w:type="character" w:styleId="ae">
    <w:name w:val="Hyperlink"/>
    <w:uiPriority w:val="99"/>
    <w:rsid w:val="00023FEA"/>
    <w:rPr>
      <w:color w:val="0000FF"/>
      <w:u w:val="single"/>
    </w:rPr>
  </w:style>
  <w:style w:type="character" w:styleId="af">
    <w:name w:val="annotation reference"/>
    <w:uiPriority w:val="99"/>
    <w:semiHidden/>
    <w:rsid w:val="00023FEA"/>
    <w:rPr>
      <w:sz w:val="16"/>
      <w:szCs w:val="16"/>
    </w:rPr>
  </w:style>
  <w:style w:type="paragraph" w:styleId="af0">
    <w:name w:val="annotation text"/>
    <w:basedOn w:val="a2"/>
    <w:link w:val="af1"/>
    <w:uiPriority w:val="99"/>
    <w:rsid w:val="00023FEA"/>
    <w:rPr>
      <w:sz w:val="20"/>
      <w:szCs w:val="20"/>
    </w:rPr>
  </w:style>
  <w:style w:type="character" w:customStyle="1" w:styleId="af1">
    <w:name w:val="Текст примечания Знак"/>
    <w:basedOn w:val="a3"/>
    <w:link w:val="af0"/>
    <w:uiPriority w:val="99"/>
    <w:rsid w:val="00023FEA"/>
    <w:rPr>
      <w:rFonts w:ascii="Times New Roman" w:eastAsia="Calibri" w:hAnsi="Times New Roman" w:cs="Times New Roman"/>
      <w:sz w:val="20"/>
      <w:szCs w:val="20"/>
    </w:rPr>
  </w:style>
  <w:style w:type="paragraph" w:styleId="af2">
    <w:name w:val="annotation subject"/>
    <w:basedOn w:val="af0"/>
    <w:next w:val="af0"/>
    <w:link w:val="af3"/>
    <w:uiPriority w:val="99"/>
    <w:semiHidden/>
    <w:rsid w:val="00023FEA"/>
    <w:rPr>
      <w:b/>
      <w:bCs/>
    </w:rPr>
  </w:style>
  <w:style w:type="character" w:customStyle="1" w:styleId="af3">
    <w:name w:val="Тема примечания Знак"/>
    <w:basedOn w:val="af1"/>
    <w:link w:val="af2"/>
    <w:uiPriority w:val="99"/>
    <w:semiHidden/>
    <w:rsid w:val="00023FEA"/>
    <w:rPr>
      <w:rFonts w:ascii="Times New Roman" w:eastAsia="Calibri" w:hAnsi="Times New Roman" w:cs="Times New Roman"/>
      <w:b/>
      <w:bCs/>
      <w:sz w:val="20"/>
      <w:szCs w:val="20"/>
    </w:rPr>
  </w:style>
  <w:style w:type="paragraph" w:styleId="af4">
    <w:name w:val="Balloon Text"/>
    <w:basedOn w:val="a2"/>
    <w:link w:val="af5"/>
    <w:uiPriority w:val="99"/>
    <w:semiHidden/>
    <w:rsid w:val="00023FEA"/>
    <w:rPr>
      <w:rFonts w:ascii="Tahoma" w:hAnsi="Tahoma" w:cs="Tahoma"/>
      <w:sz w:val="16"/>
      <w:szCs w:val="16"/>
    </w:rPr>
  </w:style>
  <w:style w:type="character" w:customStyle="1" w:styleId="af5">
    <w:name w:val="Текст выноски Знак"/>
    <w:basedOn w:val="a3"/>
    <w:link w:val="af4"/>
    <w:uiPriority w:val="99"/>
    <w:semiHidden/>
    <w:rsid w:val="00023FEA"/>
    <w:rPr>
      <w:rFonts w:ascii="Tahoma" w:eastAsia="Calibri" w:hAnsi="Tahoma" w:cs="Tahoma"/>
      <w:sz w:val="16"/>
      <w:szCs w:val="16"/>
    </w:rPr>
  </w:style>
  <w:style w:type="paragraph" w:styleId="32">
    <w:name w:val="Body Text 3"/>
    <w:basedOn w:val="a2"/>
    <w:link w:val="33"/>
    <w:uiPriority w:val="99"/>
    <w:rsid w:val="00023FEA"/>
    <w:pPr>
      <w:spacing w:before="240" w:after="240"/>
    </w:pPr>
    <w:rPr>
      <w:rFonts w:eastAsia="Times New Roman"/>
      <w:szCs w:val="24"/>
      <w:lang w:eastAsia="ru-RU"/>
    </w:rPr>
  </w:style>
  <w:style w:type="character" w:customStyle="1" w:styleId="33">
    <w:name w:val="Основной текст 3 Знак"/>
    <w:basedOn w:val="a3"/>
    <w:link w:val="32"/>
    <w:uiPriority w:val="99"/>
    <w:rsid w:val="00023FEA"/>
    <w:rPr>
      <w:rFonts w:ascii="Times New Roman" w:eastAsia="Times New Roman" w:hAnsi="Times New Roman" w:cs="Times New Roman"/>
      <w:sz w:val="24"/>
      <w:szCs w:val="24"/>
      <w:lang w:eastAsia="ru-RU"/>
    </w:rPr>
  </w:style>
  <w:style w:type="paragraph" w:customStyle="1" w:styleId="af6">
    <w:name w:val="ФИО"/>
    <w:basedOn w:val="a2"/>
    <w:rsid w:val="00023FEA"/>
    <w:pPr>
      <w:spacing w:after="180"/>
      <w:ind w:left="5670"/>
    </w:pPr>
    <w:rPr>
      <w:rFonts w:eastAsia="Times New Roman"/>
      <w:szCs w:val="20"/>
      <w:lang w:eastAsia="ru-RU"/>
    </w:rPr>
  </w:style>
  <w:style w:type="paragraph" w:styleId="af7">
    <w:name w:val="footnote text"/>
    <w:basedOn w:val="a2"/>
    <w:link w:val="af8"/>
    <w:semiHidden/>
    <w:rsid w:val="00023FEA"/>
    <w:rPr>
      <w:rFonts w:eastAsia="Times New Roman"/>
      <w:sz w:val="20"/>
      <w:szCs w:val="20"/>
      <w:lang w:eastAsia="ru-RU"/>
    </w:rPr>
  </w:style>
  <w:style w:type="character" w:customStyle="1" w:styleId="af8">
    <w:name w:val="Текст сноски Знак"/>
    <w:basedOn w:val="a3"/>
    <w:link w:val="af7"/>
    <w:semiHidden/>
    <w:rsid w:val="00023FEA"/>
    <w:rPr>
      <w:rFonts w:ascii="Times New Roman" w:eastAsia="Times New Roman" w:hAnsi="Times New Roman" w:cs="Times New Roman"/>
      <w:sz w:val="20"/>
      <w:szCs w:val="20"/>
      <w:lang w:eastAsia="ru-RU"/>
    </w:rPr>
  </w:style>
  <w:style w:type="paragraph" w:customStyle="1" w:styleId="af9">
    <w:name w:val="Текст таблица"/>
    <w:basedOn w:val="a2"/>
    <w:rsid w:val="00023FEA"/>
    <w:pPr>
      <w:numPr>
        <w:ilvl w:val="12"/>
      </w:numPr>
      <w:spacing w:before="60"/>
    </w:pPr>
    <w:rPr>
      <w:rFonts w:eastAsia="Times New Roman"/>
      <w:iCs/>
      <w:sz w:val="22"/>
      <w:szCs w:val="20"/>
      <w:lang w:eastAsia="ru-RU"/>
    </w:rPr>
  </w:style>
  <w:style w:type="character" w:styleId="afa">
    <w:name w:val="footnote reference"/>
    <w:semiHidden/>
    <w:rsid w:val="00023FEA"/>
    <w:rPr>
      <w:vertAlign w:val="superscript"/>
    </w:rPr>
  </w:style>
  <w:style w:type="paragraph" w:styleId="20">
    <w:name w:val="List 2"/>
    <w:basedOn w:val="a2"/>
    <w:link w:val="24"/>
    <w:rsid w:val="00023FEA"/>
    <w:pPr>
      <w:widowControl w:val="0"/>
      <w:numPr>
        <w:numId w:val="2"/>
      </w:numPr>
      <w:overflowPunct w:val="0"/>
      <w:autoSpaceDE w:val="0"/>
      <w:autoSpaceDN w:val="0"/>
      <w:adjustRightInd w:val="0"/>
      <w:spacing w:before="60"/>
      <w:textAlignment w:val="baseline"/>
    </w:pPr>
    <w:rPr>
      <w:rFonts w:eastAsia="Times New Roman"/>
      <w:szCs w:val="20"/>
      <w:lang w:eastAsia="ru-RU"/>
    </w:rPr>
  </w:style>
  <w:style w:type="character" w:styleId="afb">
    <w:name w:val="Strong"/>
    <w:qFormat/>
    <w:rsid w:val="00023FEA"/>
    <w:rPr>
      <w:b/>
      <w:bCs/>
    </w:rPr>
  </w:style>
  <w:style w:type="paragraph" w:styleId="34">
    <w:name w:val="Body Text Indent 3"/>
    <w:basedOn w:val="a2"/>
    <w:link w:val="35"/>
    <w:rsid w:val="00023FEA"/>
    <w:pPr>
      <w:spacing w:after="120"/>
      <w:ind w:left="283"/>
    </w:pPr>
    <w:rPr>
      <w:rFonts w:eastAsia="Times New Roman"/>
      <w:sz w:val="16"/>
      <w:szCs w:val="16"/>
      <w:lang w:eastAsia="ru-RU"/>
    </w:rPr>
  </w:style>
  <w:style w:type="character" w:customStyle="1" w:styleId="35">
    <w:name w:val="Основной текст с отступом 3 Знак"/>
    <w:basedOn w:val="a3"/>
    <w:link w:val="34"/>
    <w:rsid w:val="00023FEA"/>
    <w:rPr>
      <w:rFonts w:ascii="Times New Roman" w:eastAsia="Times New Roman" w:hAnsi="Times New Roman" w:cs="Times New Roman"/>
      <w:sz w:val="16"/>
      <w:szCs w:val="16"/>
      <w:lang w:eastAsia="ru-RU"/>
    </w:rPr>
  </w:style>
  <w:style w:type="paragraph" w:styleId="afc">
    <w:name w:val="Normal (Web)"/>
    <w:basedOn w:val="a2"/>
    <w:uiPriority w:val="99"/>
    <w:rsid w:val="00023FEA"/>
    <w:pPr>
      <w:spacing w:before="100" w:beforeAutospacing="1" w:after="100" w:afterAutospacing="1"/>
    </w:pPr>
    <w:rPr>
      <w:rFonts w:eastAsia="Times New Roman"/>
      <w:szCs w:val="24"/>
      <w:lang w:eastAsia="ru-RU"/>
    </w:rPr>
  </w:style>
  <w:style w:type="character" w:customStyle="1" w:styleId="urtxtemph">
    <w:name w:val="urtxtemph"/>
    <w:basedOn w:val="a3"/>
    <w:rsid w:val="00023FEA"/>
  </w:style>
  <w:style w:type="character" w:customStyle="1" w:styleId="36">
    <w:name w:val="Знак Знак3"/>
    <w:semiHidden/>
    <w:rsid w:val="00023FEA"/>
    <w:rPr>
      <w:sz w:val="24"/>
      <w:szCs w:val="24"/>
      <w:lang w:val="ru-RU" w:eastAsia="ru-RU" w:bidi="ar-SA"/>
    </w:rPr>
  </w:style>
  <w:style w:type="character" w:customStyle="1" w:styleId="25">
    <w:name w:val="Знак Знак2"/>
    <w:semiHidden/>
    <w:rsid w:val="00023FEA"/>
    <w:rPr>
      <w:sz w:val="24"/>
      <w:szCs w:val="24"/>
      <w:lang w:val="ru-RU" w:eastAsia="ru-RU" w:bidi="ar-SA"/>
    </w:rPr>
  </w:style>
  <w:style w:type="paragraph" w:customStyle="1" w:styleId="afd">
    <w:name w:val="Текст МУ"/>
    <w:basedOn w:val="a2"/>
    <w:rsid w:val="00023FEA"/>
    <w:pPr>
      <w:suppressAutoHyphens/>
      <w:spacing w:before="180" w:after="120"/>
    </w:pPr>
    <w:rPr>
      <w:rFonts w:eastAsia="Times New Roman"/>
      <w:szCs w:val="20"/>
      <w:lang w:eastAsia="ar-SA"/>
    </w:rPr>
  </w:style>
  <w:style w:type="paragraph" w:customStyle="1" w:styleId="13">
    <w:name w:val="Список 1"/>
    <w:basedOn w:val="a"/>
    <w:link w:val="14"/>
    <w:rsid w:val="00023FEA"/>
    <w:pPr>
      <w:widowControl w:val="0"/>
      <w:numPr>
        <w:numId w:val="0"/>
      </w:numPr>
      <w:tabs>
        <w:tab w:val="num" w:pos="900"/>
      </w:tabs>
      <w:overflowPunct w:val="0"/>
      <w:autoSpaceDE w:val="0"/>
      <w:autoSpaceDN w:val="0"/>
      <w:adjustRightInd w:val="0"/>
      <w:spacing w:before="60"/>
      <w:ind w:left="900" w:hanging="360"/>
      <w:contextualSpacing w:val="0"/>
      <w:textAlignment w:val="baseline"/>
    </w:pPr>
    <w:rPr>
      <w:rFonts w:eastAsia="Times New Roman"/>
      <w:szCs w:val="20"/>
      <w:lang w:eastAsia="ru-RU"/>
    </w:rPr>
  </w:style>
  <w:style w:type="character" w:customStyle="1" w:styleId="14">
    <w:name w:val="Список 1 Знак"/>
    <w:link w:val="13"/>
    <w:rsid w:val="00023FEA"/>
    <w:rPr>
      <w:rFonts w:ascii="Times New Roman" w:eastAsia="Times New Roman" w:hAnsi="Times New Roman" w:cs="Times New Roman"/>
      <w:sz w:val="24"/>
      <w:szCs w:val="20"/>
      <w:lang w:eastAsia="ru-RU"/>
    </w:rPr>
  </w:style>
  <w:style w:type="paragraph" w:styleId="a">
    <w:name w:val="List Bullet"/>
    <w:basedOn w:val="a2"/>
    <w:unhideWhenUsed/>
    <w:rsid w:val="00023FEA"/>
    <w:pPr>
      <w:numPr>
        <w:numId w:val="1"/>
      </w:numPr>
      <w:contextualSpacing/>
    </w:pPr>
  </w:style>
  <w:style w:type="paragraph" w:customStyle="1" w:styleId="15">
    <w:name w:val="Название объекта1"/>
    <w:basedOn w:val="a2"/>
    <w:next w:val="a2"/>
    <w:rsid w:val="00023FEA"/>
    <w:pPr>
      <w:suppressAutoHyphens/>
      <w:jc w:val="center"/>
    </w:pPr>
    <w:rPr>
      <w:rFonts w:ascii="Arial Narrow" w:eastAsia="Times New Roman" w:hAnsi="Arial Narrow" w:cs="Arial Narrow"/>
      <w:b/>
      <w:bCs/>
      <w:color w:val="000080"/>
      <w:sz w:val="20"/>
      <w:szCs w:val="24"/>
      <w:lang w:eastAsia="ar-SA"/>
    </w:rPr>
  </w:style>
  <w:style w:type="paragraph" w:customStyle="1" w:styleId="afe">
    <w:name w:val="Заголовок приложения"/>
    <w:basedOn w:val="a2"/>
    <w:next w:val="a2"/>
    <w:rsid w:val="00023FEA"/>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6">
    <w:name w:val="Название объекта2"/>
    <w:basedOn w:val="a2"/>
    <w:next w:val="a2"/>
    <w:rsid w:val="00023FEA"/>
    <w:pPr>
      <w:suppressAutoHyphens/>
    </w:pPr>
    <w:rPr>
      <w:rFonts w:eastAsia="Times New Roman"/>
      <w:b/>
      <w:bCs/>
      <w:sz w:val="20"/>
      <w:szCs w:val="20"/>
      <w:lang w:eastAsia="ar-SA"/>
    </w:rPr>
  </w:style>
  <w:style w:type="paragraph" w:styleId="16">
    <w:name w:val="index 1"/>
    <w:basedOn w:val="a2"/>
    <w:next w:val="a2"/>
    <w:autoRedefine/>
    <w:semiHidden/>
    <w:rsid w:val="00023FEA"/>
    <w:rPr>
      <w:rFonts w:eastAsia="Times New Roman"/>
      <w:szCs w:val="24"/>
      <w:lang w:eastAsia="ru-RU"/>
    </w:rPr>
  </w:style>
  <w:style w:type="paragraph" w:customStyle="1" w:styleId="aff">
    <w:name w:val="М_Обычный"/>
    <w:basedOn w:val="a2"/>
    <w:uiPriority w:val="99"/>
    <w:rsid w:val="00023FEA"/>
    <w:rPr>
      <w:lang w:eastAsia="ru-RU"/>
    </w:rPr>
  </w:style>
  <w:style w:type="paragraph" w:styleId="27">
    <w:name w:val="Body Text 2"/>
    <w:basedOn w:val="a2"/>
    <w:link w:val="28"/>
    <w:unhideWhenUsed/>
    <w:rsid w:val="00023FEA"/>
    <w:pPr>
      <w:spacing w:after="120" w:line="480" w:lineRule="auto"/>
    </w:pPr>
  </w:style>
  <w:style w:type="character" w:customStyle="1" w:styleId="28">
    <w:name w:val="Основной текст 2 Знак"/>
    <w:basedOn w:val="a3"/>
    <w:link w:val="27"/>
    <w:rsid w:val="00023FEA"/>
    <w:rPr>
      <w:rFonts w:ascii="Times New Roman" w:eastAsia="Calibri" w:hAnsi="Times New Roman" w:cs="Times New Roman"/>
      <w:sz w:val="24"/>
    </w:rPr>
  </w:style>
  <w:style w:type="character" w:customStyle="1" w:styleId="24">
    <w:name w:val="Список 2 Знак"/>
    <w:basedOn w:val="a3"/>
    <w:link w:val="20"/>
    <w:rsid w:val="00023FEA"/>
    <w:rPr>
      <w:rFonts w:ascii="Times New Roman" w:eastAsia="Times New Roman" w:hAnsi="Times New Roman" w:cs="Times New Roman"/>
      <w:sz w:val="24"/>
      <w:szCs w:val="20"/>
      <w:lang w:eastAsia="ru-RU"/>
    </w:rPr>
  </w:style>
  <w:style w:type="paragraph" w:customStyle="1" w:styleId="a1">
    <w:name w:val="Обычный + Черный"/>
    <w:aliases w:val="Перед:  0 пт"/>
    <w:basedOn w:val="a2"/>
    <w:rsid w:val="00023FEA"/>
    <w:pPr>
      <w:widowControl w:val="0"/>
      <w:numPr>
        <w:numId w:val="3"/>
      </w:numPr>
      <w:overflowPunct w:val="0"/>
      <w:autoSpaceDE w:val="0"/>
      <w:autoSpaceDN w:val="0"/>
      <w:adjustRightInd w:val="0"/>
      <w:textAlignment w:val="baseline"/>
    </w:pPr>
    <w:rPr>
      <w:rFonts w:eastAsia="Times New Roman"/>
      <w:bCs/>
      <w:color w:val="000000"/>
      <w:szCs w:val="20"/>
      <w:lang w:eastAsia="ru-RU"/>
    </w:rPr>
  </w:style>
  <w:style w:type="paragraph" w:styleId="aff0">
    <w:name w:val="Body Text Indent"/>
    <w:basedOn w:val="a2"/>
    <w:link w:val="aff1"/>
    <w:rsid w:val="00023FEA"/>
    <w:pPr>
      <w:spacing w:after="120"/>
      <w:ind w:left="283"/>
    </w:pPr>
    <w:rPr>
      <w:rFonts w:eastAsia="Times New Roman"/>
      <w:szCs w:val="24"/>
      <w:lang w:eastAsia="ru-RU"/>
    </w:rPr>
  </w:style>
  <w:style w:type="character" w:customStyle="1" w:styleId="aff1">
    <w:name w:val="Основной текст с отступом Знак"/>
    <w:basedOn w:val="a3"/>
    <w:link w:val="aff0"/>
    <w:rsid w:val="00023FEA"/>
    <w:rPr>
      <w:rFonts w:ascii="Times New Roman" w:eastAsia="Times New Roman" w:hAnsi="Times New Roman" w:cs="Times New Roman"/>
      <w:sz w:val="24"/>
      <w:szCs w:val="24"/>
      <w:lang w:eastAsia="ru-RU"/>
    </w:rPr>
  </w:style>
  <w:style w:type="paragraph" w:styleId="aff2">
    <w:name w:val="List Paragraph"/>
    <w:aliases w:val="Bullet_IRAO"/>
    <w:basedOn w:val="a2"/>
    <w:link w:val="aff3"/>
    <w:uiPriority w:val="34"/>
    <w:qFormat/>
    <w:rsid w:val="00023FEA"/>
    <w:pPr>
      <w:ind w:left="720"/>
      <w:contextualSpacing/>
    </w:pPr>
    <w:rPr>
      <w:rFonts w:eastAsia="Times New Roman"/>
      <w:szCs w:val="24"/>
      <w:lang w:eastAsia="ru-RU"/>
    </w:rPr>
  </w:style>
  <w:style w:type="character" w:customStyle="1" w:styleId="210">
    <w:name w:val="Заголовок 2 Знак1"/>
    <w:aliases w:val="Заголовок 2 Знак Знак,1.1. Знак"/>
    <w:rsid w:val="00023FEA"/>
    <w:rPr>
      <w:rFonts w:ascii="Arial" w:eastAsia="Times New Roman" w:hAnsi="Arial" w:cs="Arial"/>
      <w:b/>
      <w:bCs/>
      <w:i/>
      <w:iCs/>
      <w:sz w:val="28"/>
      <w:szCs w:val="28"/>
      <w:lang w:eastAsia="ru-RU"/>
    </w:rPr>
  </w:style>
  <w:style w:type="paragraph" w:customStyle="1" w:styleId="2">
    <w:name w:val="м_Заголовок2"/>
    <w:basedOn w:val="a2"/>
    <w:qFormat/>
    <w:rsid w:val="00023FEA"/>
    <w:pPr>
      <w:keepNext/>
      <w:numPr>
        <w:ilvl w:val="1"/>
        <w:numId w:val="4"/>
      </w:numPr>
      <w:tabs>
        <w:tab w:val="left" w:pos="425"/>
      </w:tabs>
      <w:outlineLvl w:val="1"/>
    </w:pPr>
    <w:rPr>
      <w:rFonts w:ascii="Arial" w:eastAsia="Times New Roman" w:hAnsi="Arial" w:cs="Arial"/>
      <w:b/>
      <w:caps/>
      <w:szCs w:val="32"/>
      <w:lang w:eastAsia="ru-RU"/>
    </w:rPr>
  </w:style>
  <w:style w:type="paragraph" w:customStyle="1" w:styleId="1">
    <w:name w:val="м_Заголовок 1"/>
    <w:basedOn w:val="aff2"/>
    <w:qFormat/>
    <w:rsid w:val="00023FEA"/>
    <w:pPr>
      <w:numPr>
        <w:numId w:val="5"/>
      </w:numPr>
      <w:ind w:firstLine="0"/>
    </w:pPr>
  </w:style>
  <w:style w:type="paragraph" w:styleId="aff4">
    <w:name w:val="Title"/>
    <w:basedOn w:val="a2"/>
    <w:next w:val="a2"/>
    <w:link w:val="aff5"/>
    <w:qFormat/>
    <w:rsid w:val="00023FEA"/>
    <w:pPr>
      <w:jc w:val="center"/>
    </w:pPr>
    <w:rPr>
      <w:rFonts w:ascii="Arial" w:eastAsiaTheme="majorEastAsia" w:hAnsi="Arial" w:cstheme="majorBidi"/>
      <w:b/>
      <w:spacing w:val="5"/>
      <w:kern w:val="28"/>
      <w:sz w:val="20"/>
      <w:szCs w:val="52"/>
      <w:lang w:eastAsia="ru-RU"/>
    </w:rPr>
  </w:style>
  <w:style w:type="character" w:customStyle="1" w:styleId="aff5">
    <w:name w:val="Название Знак"/>
    <w:basedOn w:val="a3"/>
    <w:link w:val="aff4"/>
    <w:rsid w:val="00023FEA"/>
    <w:rPr>
      <w:rFonts w:ascii="Arial" w:eastAsiaTheme="majorEastAsia" w:hAnsi="Arial" w:cstheme="majorBidi"/>
      <w:b/>
      <w:spacing w:val="5"/>
      <w:kern w:val="28"/>
      <w:sz w:val="20"/>
      <w:szCs w:val="52"/>
      <w:lang w:eastAsia="ru-RU"/>
    </w:rPr>
  </w:style>
  <w:style w:type="character" w:styleId="aff6">
    <w:name w:val="page number"/>
    <w:basedOn w:val="a3"/>
    <w:rsid w:val="00023FEA"/>
  </w:style>
  <w:style w:type="paragraph" w:customStyle="1" w:styleId="ConsNormal">
    <w:name w:val="ConsNormal"/>
    <w:rsid w:val="00023FEA"/>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f7">
    <w:name w:val="FollowedHyperlink"/>
    <w:rsid w:val="00023FEA"/>
    <w:rPr>
      <w:color w:val="800080"/>
      <w:u w:val="single"/>
    </w:rPr>
  </w:style>
  <w:style w:type="paragraph" w:styleId="aff8">
    <w:name w:val="Block Text"/>
    <w:basedOn w:val="a2"/>
    <w:rsid w:val="00023FEA"/>
    <w:pPr>
      <w:autoSpaceDE w:val="0"/>
      <w:autoSpaceDN w:val="0"/>
      <w:adjustRightInd w:val="0"/>
      <w:ind w:left="540" w:right="-82"/>
    </w:pPr>
    <w:rPr>
      <w:rFonts w:eastAsia="Times New Roman"/>
      <w:i/>
      <w:szCs w:val="24"/>
      <w:lang w:eastAsia="ru-RU"/>
    </w:rPr>
  </w:style>
  <w:style w:type="paragraph" w:customStyle="1" w:styleId="aff9">
    <w:name w:val="текст"/>
    <w:basedOn w:val="a2"/>
    <w:rsid w:val="00023FEA"/>
    <w:pPr>
      <w:widowControl w:val="0"/>
      <w:overflowPunct w:val="0"/>
      <w:autoSpaceDE w:val="0"/>
      <w:autoSpaceDN w:val="0"/>
      <w:adjustRightInd w:val="0"/>
      <w:spacing w:before="60" w:after="3000"/>
      <w:textAlignment w:val="baseline"/>
    </w:pPr>
    <w:rPr>
      <w:rFonts w:eastAsia="Times New Roman"/>
      <w:b/>
      <w:szCs w:val="20"/>
      <w:lang w:eastAsia="ru-RU"/>
    </w:rPr>
  </w:style>
  <w:style w:type="character" w:styleId="affa">
    <w:name w:val="Emphasis"/>
    <w:qFormat/>
    <w:rsid w:val="00023FEA"/>
    <w:rPr>
      <w:i/>
      <w:iCs/>
    </w:rPr>
  </w:style>
  <w:style w:type="paragraph" w:customStyle="1" w:styleId="affb">
    <w:name w:val="Словарная статья"/>
    <w:basedOn w:val="a2"/>
    <w:next w:val="a2"/>
    <w:rsid w:val="00023FEA"/>
    <w:pPr>
      <w:autoSpaceDE w:val="0"/>
      <w:autoSpaceDN w:val="0"/>
      <w:adjustRightInd w:val="0"/>
      <w:ind w:right="118"/>
    </w:pPr>
    <w:rPr>
      <w:rFonts w:ascii="Arial" w:eastAsia="Times New Roman" w:hAnsi="Arial"/>
      <w:sz w:val="20"/>
      <w:szCs w:val="20"/>
      <w:lang w:eastAsia="ru-RU"/>
    </w:rPr>
  </w:style>
  <w:style w:type="paragraph" w:styleId="affc">
    <w:name w:val="Plain Text"/>
    <w:basedOn w:val="a2"/>
    <w:link w:val="affd"/>
    <w:rsid w:val="00023FEA"/>
    <w:rPr>
      <w:rFonts w:ascii="Courier New" w:eastAsia="Times New Roman" w:hAnsi="Courier New"/>
      <w:sz w:val="20"/>
      <w:szCs w:val="20"/>
      <w:lang w:eastAsia="ru-RU"/>
    </w:rPr>
  </w:style>
  <w:style w:type="character" w:customStyle="1" w:styleId="affd">
    <w:name w:val="Текст Знак"/>
    <w:basedOn w:val="a3"/>
    <w:link w:val="affc"/>
    <w:rsid w:val="00023FEA"/>
    <w:rPr>
      <w:rFonts w:ascii="Courier New" w:eastAsia="Times New Roman" w:hAnsi="Courier New" w:cs="Times New Roman"/>
      <w:sz w:val="20"/>
      <w:szCs w:val="20"/>
      <w:lang w:eastAsia="ru-RU"/>
    </w:rPr>
  </w:style>
  <w:style w:type="character" w:customStyle="1" w:styleId="urtxtstd">
    <w:name w:val="urtxtstd"/>
    <w:basedOn w:val="a3"/>
    <w:rsid w:val="00023FEA"/>
  </w:style>
  <w:style w:type="paragraph" w:customStyle="1" w:styleId="u">
    <w:name w:val="u"/>
    <w:basedOn w:val="a2"/>
    <w:rsid w:val="00023FEA"/>
    <w:pPr>
      <w:spacing w:before="100" w:beforeAutospacing="1" w:after="100" w:afterAutospacing="1"/>
    </w:pPr>
    <w:rPr>
      <w:rFonts w:eastAsia="Times New Roman"/>
      <w:szCs w:val="24"/>
      <w:lang w:eastAsia="ru-RU"/>
    </w:rPr>
  </w:style>
  <w:style w:type="paragraph" w:customStyle="1" w:styleId="ConsPlusNonformat">
    <w:name w:val="ConsPlusNonformat"/>
    <w:rsid w:val="00023FEA"/>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ieldtitlesmall1">
    <w:name w:val="fieldtitlesmall1"/>
    <w:rsid w:val="00023FEA"/>
    <w:rPr>
      <w:rFonts w:ascii="Arial" w:hAnsi="Arial" w:cs="Arial" w:hint="default"/>
      <w:b w:val="0"/>
      <w:bCs w:val="0"/>
      <w:i w:val="0"/>
      <w:iCs w:val="0"/>
      <w:sz w:val="15"/>
      <w:szCs w:val="15"/>
    </w:rPr>
  </w:style>
  <w:style w:type="paragraph" w:customStyle="1" w:styleId="affe">
    <w:name w:val="a"/>
    <w:basedOn w:val="a2"/>
    <w:rsid w:val="00023FEA"/>
    <w:pPr>
      <w:spacing w:after="180"/>
      <w:ind w:left="5670"/>
    </w:pPr>
    <w:rPr>
      <w:rFonts w:eastAsia="Times New Roman"/>
      <w:szCs w:val="24"/>
      <w:lang w:eastAsia="ru-RU"/>
    </w:rPr>
  </w:style>
  <w:style w:type="character" w:customStyle="1" w:styleId="S01">
    <w:name w:val="S_Термин01"/>
    <w:rsid w:val="00023FEA"/>
    <w:rPr>
      <w:rFonts w:ascii="Arial" w:hAnsi="Arial" w:cs="Arial"/>
      <w:b/>
      <w:i/>
      <w:caps/>
      <w:sz w:val="20"/>
      <w:szCs w:val="20"/>
      <w:lang w:val="ru-RU" w:eastAsia="ru-RU" w:bidi="ar-SA"/>
    </w:rPr>
  </w:style>
  <w:style w:type="paragraph" w:customStyle="1" w:styleId="afff">
    <w:name w:val="Прижатый влево"/>
    <w:basedOn w:val="a2"/>
    <w:next w:val="a2"/>
    <w:rsid w:val="00023FEA"/>
    <w:pPr>
      <w:suppressAutoHyphens/>
      <w:autoSpaceDE w:val="0"/>
    </w:pPr>
    <w:rPr>
      <w:rFonts w:ascii="Arial" w:eastAsia="Times New Roman" w:hAnsi="Arial" w:cs="Arial"/>
      <w:sz w:val="20"/>
      <w:szCs w:val="20"/>
      <w:lang w:eastAsia="ar-SA"/>
    </w:rPr>
  </w:style>
  <w:style w:type="paragraph" w:customStyle="1" w:styleId="npb">
    <w:name w:val="npb"/>
    <w:basedOn w:val="a2"/>
    <w:rsid w:val="00023FEA"/>
    <w:pPr>
      <w:suppressAutoHyphens/>
      <w:spacing w:before="15" w:after="15"/>
      <w:jc w:val="center"/>
    </w:pPr>
    <w:rPr>
      <w:rFonts w:eastAsia="Times New Roman"/>
      <w:b/>
      <w:bCs/>
      <w:color w:val="800000"/>
      <w:sz w:val="28"/>
      <w:szCs w:val="28"/>
      <w:lang w:eastAsia="ar-SA"/>
    </w:rPr>
  </w:style>
  <w:style w:type="paragraph" w:styleId="afff0">
    <w:name w:val="endnote text"/>
    <w:basedOn w:val="a2"/>
    <w:link w:val="afff1"/>
    <w:rsid w:val="00023FEA"/>
    <w:rPr>
      <w:rFonts w:eastAsia="Times New Roman"/>
      <w:sz w:val="20"/>
      <w:szCs w:val="20"/>
      <w:lang w:eastAsia="ru-RU"/>
    </w:rPr>
  </w:style>
  <w:style w:type="character" w:customStyle="1" w:styleId="afff1">
    <w:name w:val="Текст концевой сноски Знак"/>
    <w:basedOn w:val="a3"/>
    <w:link w:val="afff0"/>
    <w:rsid w:val="00023FEA"/>
    <w:rPr>
      <w:rFonts w:ascii="Times New Roman" w:eastAsia="Times New Roman" w:hAnsi="Times New Roman" w:cs="Times New Roman"/>
      <w:sz w:val="20"/>
      <w:szCs w:val="20"/>
      <w:lang w:eastAsia="ru-RU"/>
    </w:rPr>
  </w:style>
  <w:style w:type="character" w:styleId="afff2">
    <w:name w:val="endnote reference"/>
    <w:rsid w:val="00023FEA"/>
    <w:rPr>
      <w:vertAlign w:val="superscript"/>
    </w:rPr>
  </w:style>
  <w:style w:type="character" w:customStyle="1" w:styleId="52">
    <w:name w:val="Знак Знак5"/>
    <w:basedOn w:val="a3"/>
    <w:rsid w:val="00023FEA"/>
  </w:style>
  <w:style w:type="paragraph" w:customStyle="1" w:styleId="a0">
    <w:name w:val="перечень"/>
    <w:basedOn w:val="a2"/>
    <w:rsid w:val="00023FEA"/>
    <w:pPr>
      <w:widowControl w:val="0"/>
      <w:numPr>
        <w:numId w:val="6"/>
      </w:numPr>
      <w:overflowPunct w:val="0"/>
      <w:autoSpaceDE w:val="0"/>
      <w:autoSpaceDN w:val="0"/>
      <w:adjustRightInd w:val="0"/>
      <w:spacing w:after="160"/>
      <w:textAlignment w:val="baseline"/>
    </w:pPr>
    <w:rPr>
      <w:rFonts w:eastAsia="Times New Roman"/>
      <w:szCs w:val="24"/>
      <w:lang w:eastAsia="ru-RU"/>
    </w:rPr>
  </w:style>
  <w:style w:type="paragraph" w:customStyle="1" w:styleId="Default">
    <w:name w:val="Default"/>
    <w:rsid w:val="00023FE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29">
    <w:name w:val="Body Text Indent 2"/>
    <w:basedOn w:val="a2"/>
    <w:link w:val="2a"/>
    <w:uiPriority w:val="99"/>
    <w:rsid w:val="00023FEA"/>
    <w:pPr>
      <w:spacing w:after="120" w:line="480" w:lineRule="auto"/>
      <w:ind w:left="283"/>
    </w:pPr>
    <w:rPr>
      <w:rFonts w:eastAsia="Times New Roman"/>
      <w:szCs w:val="24"/>
      <w:lang w:eastAsia="ru-RU"/>
    </w:rPr>
  </w:style>
  <w:style w:type="character" w:customStyle="1" w:styleId="2a">
    <w:name w:val="Основной текст с отступом 2 Знак"/>
    <w:basedOn w:val="a3"/>
    <w:link w:val="29"/>
    <w:uiPriority w:val="99"/>
    <w:rsid w:val="00023FEA"/>
    <w:rPr>
      <w:rFonts w:ascii="Times New Roman" w:eastAsia="Times New Roman" w:hAnsi="Times New Roman" w:cs="Times New Roman"/>
      <w:sz w:val="24"/>
      <w:szCs w:val="24"/>
      <w:lang w:eastAsia="ru-RU"/>
    </w:rPr>
  </w:style>
  <w:style w:type="paragraph" w:customStyle="1" w:styleId="220">
    <w:name w:val="Основной текст 22"/>
    <w:basedOn w:val="a2"/>
    <w:rsid w:val="00023FEA"/>
    <w:rPr>
      <w:rFonts w:eastAsia="Times New Roman"/>
      <w:sz w:val="28"/>
      <w:szCs w:val="20"/>
      <w:lang w:eastAsia="ru-RU"/>
    </w:rPr>
  </w:style>
  <w:style w:type="paragraph" w:customStyle="1" w:styleId="FR5">
    <w:name w:val="FR5"/>
    <w:rsid w:val="00B17FE1"/>
    <w:pPr>
      <w:widowControl w:val="0"/>
      <w:autoSpaceDE w:val="0"/>
      <w:autoSpaceDN w:val="0"/>
      <w:adjustRightInd w:val="0"/>
      <w:spacing w:after="0" w:line="240" w:lineRule="auto"/>
    </w:pPr>
    <w:rPr>
      <w:rFonts w:ascii="Arial" w:eastAsia="Times New Roman" w:hAnsi="Arial" w:cs="Arial"/>
      <w:i/>
      <w:iCs/>
      <w:sz w:val="20"/>
      <w:szCs w:val="20"/>
      <w:lang w:eastAsia="ru-RU"/>
    </w:rPr>
  </w:style>
  <w:style w:type="character" w:customStyle="1" w:styleId="40">
    <w:name w:val="Заголовок 4 Знак"/>
    <w:basedOn w:val="a3"/>
    <w:link w:val="4"/>
    <w:uiPriority w:val="9"/>
    <w:semiHidden/>
    <w:rsid w:val="008E1F08"/>
    <w:rPr>
      <w:rFonts w:asciiTheme="majorHAnsi" w:eastAsiaTheme="majorEastAsia" w:hAnsiTheme="majorHAnsi" w:cstheme="majorBidi"/>
      <w:b/>
      <w:bCs/>
      <w:i/>
      <w:iCs/>
      <w:color w:val="4F81BD" w:themeColor="accent1"/>
      <w:sz w:val="24"/>
    </w:rPr>
  </w:style>
  <w:style w:type="paragraph" w:customStyle="1" w:styleId="afff3">
    <w:name w:val="Термин МУ"/>
    <w:basedOn w:val="afd"/>
    <w:link w:val="afff4"/>
    <w:rsid w:val="00550962"/>
    <w:pPr>
      <w:suppressAutoHyphens w:val="0"/>
    </w:pPr>
    <w:rPr>
      <w:rFonts w:ascii="Arial" w:hAnsi="Arial"/>
      <w:b/>
      <w:bCs/>
      <w:i/>
      <w:iCs/>
      <w:lang w:eastAsia="ru-RU"/>
    </w:rPr>
  </w:style>
  <w:style w:type="character" w:customStyle="1" w:styleId="afff4">
    <w:name w:val="Термин МУ Знак"/>
    <w:link w:val="afff3"/>
    <w:rsid w:val="00550962"/>
    <w:rPr>
      <w:rFonts w:ascii="Arial" w:eastAsia="Times New Roman" w:hAnsi="Arial" w:cs="Times New Roman"/>
      <w:b/>
      <w:bCs/>
      <w:i/>
      <w:iCs/>
      <w:sz w:val="24"/>
      <w:szCs w:val="20"/>
      <w:lang w:eastAsia="ru-RU"/>
    </w:rPr>
  </w:style>
  <w:style w:type="character" w:customStyle="1" w:styleId="objecttitletxt">
    <w:name w:val="objecttitletxt"/>
    <w:basedOn w:val="a3"/>
    <w:rsid w:val="00EA02AB"/>
  </w:style>
  <w:style w:type="paragraph" w:customStyle="1" w:styleId="37">
    <w:name w:val="Стиль3"/>
    <w:basedOn w:val="a2"/>
    <w:rsid w:val="00F71290"/>
    <w:pPr>
      <w:jc w:val="left"/>
    </w:pPr>
    <w:rPr>
      <w:rFonts w:ascii="Arial" w:eastAsia="Times New Roman" w:hAnsi="Arial" w:cs="Arial"/>
      <w:b/>
      <w:bCs/>
      <w:caps/>
      <w:snapToGrid w:val="0"/>
      <w:color w:val="AF931D"/>
      <w:sz w:val="32"/>
      <w:szCs w:val="32"/>
      <w:lang w:eastAsia="ru-RU"/>
    </w:rPr>
  </w:style>
  <w:style w:type="character" w:customStyle="1" w:styleId="apple-converted-space">
    <w:name w:val="apple-converted-space"/>
    <w:basedOn w:val="a3"/>
    <w:rsid w:val="00C032FA"/>
  </w:style>
  <w:style w:type="paragraph" w:customStyle="1" w:styleId="ConsPlusCell">
    <w:name w:val="ConsPlusCell"/>
    <w:uiPriority w:val="99"/>
    <w:rsid w:val="002F2666"/>
    <w:pPr>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afff5">
    <w:name w:val="Revision"/>
    <w:hidden/>
    <w:uiPriority w:val="99"/>
    <w:semiHidden/>
    <w:rsid w:val="00B0245D"/>
    <w:pPr>
      <w:spacing w:after="0" w:line="240" w:lineRule="auto"/>
    </w:pPr>
    <w:rPr>
      <w:rFonts w:ascii="Times New Roman" w:eastAsia="Calibri" w:hAnsi="Times New Roman" w:cs="Times New Roman"/>
      <w:sz w:val="24"/>
    </w:rPr>
  </w:style>
  <w:style w:type="paragraph" w:customStyle="1" w:styleId="17">
    <w:name w:val="Текст 1"/>
    <w:basedOn w:val="21"/>
    <w:link w:val="18"/>
    <w:rsid w:val="00CD44FB"/>
    <w:pPr>
      <w:keepNext w:val="0"/>
      <w:widowControl w:val="0"/>
      <w:tabs>
        <w:tab w:val="num" w:pos="426"/>
      </w:tabs>
      <w:overflowPunct w:val="0"/>
      <w:autoSpaceDE w:val="0"/>
      <w:autoSpaceDN w:val="0"/>
      <w:adjustRightInd w:val="0"/>
      <w:spacing w:after="60"/>
      <w:ind w:left="425" w:hanging="425"/>
      <w:textAlignment w:val="baseline"/>
    </w:pPr>
    <w:rPr>
      <w:rFonts w:ascii="Times New Roman" w:eastAsia="Times New Roman" w:hAnsi="Times New Roman" w:cs="Times New Roman"/>
      <w:b w:val="0"/>
      <w:bCs w:val="0"/>
      <w:iCs w:val="0"/>
      <w:caps w:val="0"/>
      <w:szCs w:val="20"/>
      <w:lang w:eastAsia="ru-RU"/>
    </w:rPr>
  </w:style>
  <w:style w:type="character" w:customStyle="1" w:styleId="18">
    <w:name w:val="Текст 1 Знак"/>
    <w:link w:val="17"/>
    <w:rsid w:val="00CD44FB"/>
    <w:rPr>
      <w:rFonts w:ascii="Times New Roman" w:eastAsia="Times New Roman" w:hAnsi="Times New Roman" w:cs="Times New Roman"/>
      <w:sz w:val="24"/>
      <w:szCs w:val="20"/>
      <w:lang w:eastAsia="ru-RU"/>
    </w:rPr>
  </w:style>
  <w:style w:type="table" w:styleId="afff6">
    <w:name w:val="Table Grid"/>
    <w:basedOn w:val="a4"/>
    <w:uiPriority w:val="39"/>
    <w:rsid w:val="001219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7">
    <w:name w:val="index heading"/>
    <w:basedOn w:val="a2"/>
    <w:next w:val="16"/>
    <w:semiHidden/>
    <w:rsid w:val="002A4245"/>
    <w:pPr>
      <w:widowControl w:val="0"/>
      <w:overflowPunct w:val="0"/>
      <w:autoSpaceDE w:val="0"/>
      <w:autoSpaceDN w:val="0"/>
      <w:adjustRightInd w:val="0"/>
      <w:textAlignment w:val="baseline"/>
    </w:pPr>
    <w:rPr>
      <w:rFonts w:eastAsia="Times New Roman"/>
      <w:szCs w:val="20"/>
      <w:lang w:eastAsia="ru-RU"/>
    </w:rPr>
  </w:style>
  <w:style w:type="paragraph" w:customStyle="1" w:styleId="afff8">
    <w:name w:val="Основной текст СамНИПИ"/>
    <w:rsid w:val="00F55587"/>
    <w:pPr>
      <w:suppressAutoHyphens/>
      <w:spacing w:before="120" w:after="0" w:line="240" w:lineRule="auto"/>
      <w:ind w:firstLine="720"/>
      <w:jc w:val="both"/>
    </w:pPr>
    <w:rPr>
      <w:rFonts w:ascii="Arial" w:eastAsia="Times New Roman" w:hAnsi="Arial" w:cs="Times New Roman"/>
      <w:bCs/>
      <w:sz w:val="20"/>
      <w:szCs w:val="20"/>
      <w:lang w:eastAsia="ru-RU"/>
    </w:rPr>
  </w:style>
  <w:style w:type="paragraph" w:customStyle="1" w:styleId="19">
    <w:name w:val="Обычный1"/>
    <w:link w:val="1a"/>
    <w:rsid w:val="00B93F2B"/>
    <w:pPr>
      <w:widowControl w:val="0"/>
      <w:spacing w:after="0" w:line="240" w:lineRule="auto"/>
    </w:pPr>
    <w:rPr>
      <w:rFonts w:ascii="Times New Roman" w:eastAsia="Times New Roman" w:hAnsi="Times New Roman" w:cs="Times New Roman"/>
      <w:sz w:val="26"/>
      <w:szCs w:val="20"/>
      <w:lang w:eastAsia="ru-RU"/>
    </w:rPr>
  </w:style>
  <w:style w:type="character" w:customStyle="1" w:styleId="1a">
    <w:name w:val="Обычный1 Знак"/>
    <w:link w:val="19"/>
    <w:rsid w:val="00B93F2B"/>
    <w:rPr>
      <w:rFonts w:ascii="Times New Roman" w:eastAsia="Times New Roman" w:hAnsi="Times New Roman" w:cs="Times New Roman"/>
      <w:sz w:val="26"/>
      <w:szCs w:val="20"/>
      <w:lang w:eastAsia="ru-RU"/>
    </w:rPr>
  </w:style>
  <w:style w:type="paragraph" w:customStyle="1" w:styleId="afff9">
    <w:name w:val="Примечание"/>
    <w:basedOn w:val="a2"/>
    <w:next w:val="af4"/>
    <w:rsid w:val="000F0A0A"/>
    <w:pPr>
      <w:shd w:val="clear" w:color="auto" w:fill="FFFFFF"/>
      <w:spacing w:before="29" w:line="348" w:lineRule="auto"/>
      <w:ind w:left="-6" w:firstLine="564"/>
    </w:pPr>
    <w:rPr>
      <w:rFonts w:eastAsia="Times New Roman"/>
      <w:color w:val="000000"/>
      <w:spacing w:val="60"/>
      <w:sz w:val="20"/>
      <w:szCs w:val="20"/>
      <w:lang w:eastAsia="ru-RU"/>
    </w:rPr>
  </w:style>
  <w:style w:type="paragraph" w:styleId="afffa">
    <w:name w:val="TOC Heading"/>
    <w:basedOn w:val="10"/>
    <w:next w:val="a2"/>
    <w:uiPriority w:val="39"/>
    <w:unhideWhenUsed/>
    <w:qFormat/>
    <w:rsid w:val="00507223"/>
    <w:pPr>
      <w:keepLines/>
      <w:spacing w:before="480" w:line="276" w:lineRule="auto"/>
      <w:jc w:val="left"/>
      <w:outlineLvl w:val="9"/>
    </w:pPr>
    <w:rPr>
      <w:rFonts w:asciiTheme="majorHAnsi" w:eastAsiaTheme="majorEastAsia" w:hAnsiTheme="majorHAnsi" w:cstheme="majorBidi"/>
      <w:caps w:val="0"/>
      <w:color w:val="365F91" w:themeColor="accent1" w:themeShade="BF"/>
      <w:kern w:val="0"/>
      <w:sz w:val="28"/>
      <w:szCs w:val="28"/>
      <w:lang w:eastAsia="ru-RU"/>
    </w:rPr>
  </w:style>
  <w:style w:type="character" w:customStyle="1" w:styleId="aff3">
    <w:name w:val="Абзац списка Знак"/>
    <w:aliases w:val="Bullet_IRAO Знак"/>
    <w:basedOn w:val="a3"/>
    <w:link w:val="aff2"/>
    <w:uiPriority w:val="34"/>
    <w:locked/>
    <w:rsid w:val="00624386"/>
    <w:rPr>
      <w:rFonts w:ascii="Times New Roman" w:eastAsia="Times New Roman" w:hAnsi="Times New Roman" w:cs="Times New Roman"/>
      <w:sz w:val="24"/>
      <w:szCs w:val="24"/>
      <w:lang w:eastAsia="ru-RU"/>
    </w:rPr>
  </w:style>
  <w:style w:type="paragraph" w:customStyle="1" w:styleId="formattext">
    <w:name w:val="formattext"/>
    <w:basedOn w:val="a2"/>
    <w:rsid w:val="00E9547A"/>
    <w:pPr>
      <w:spacing w:before="100" w:beforeAutospacing="1" w:after="100" w:afterAutospacing="1"/>
      <w:jc w:val="left"/>
    </w:pPr>
    <w:rPr>
      <w:rFonts w:eastAsia="Times New Roman"/>
      <w:szCs w:val="24"/>
      <w:lang w:eastAsia="ru-RU"/>
    </w:rPr>
  </w:style>
  <w:style w:type="paragraph" w:customStyle="1" w:styleId="FORMATTEXT0">
    <w:name w:val=".FORMATTEXT"/>
    <w:uiPriority w:val="99"/>
    <w:rsid w:val="00E9547A"/>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afffb">
    <w:name w:val="."/>
    <w:uiPriority w:val="99"/>
    <w:rsid w:val="00951BC1"/>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S24">
    <w:name w:val="S_Заголовок2_СписокН Знак"/>
    <w:link w:val="S23"/>
    <w:rsid w:val="00EE4720"/>
    <w:rPr>
      <w:rFonts w:ascii="Arial" w:eastAsia="Times New Roman" w:hAnsi="Arial" w:cs="Times New Roman"/>
      <w:b/>
      <w:cap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8903037">
      <w:bodyDiv w:val="1"/>
      <w:marLeft w:val="0"/>
      <w:marRight w:val="0"/>
      <w:marTop w:val="0"/>
      <w:marBottom w:val="0"/>
      <w:divBdr>
        <w:top w:val="none" w:sz="0" w:space="0" w:color="auto"/>
        <w:left w:val="none" w:sz="0" w:space="0" w:color="auto"/>
        <w:bottom w:val="none" w:sz="0" w:space="0" w:color="auto"/>
        <w:right w:val="none" w:sz="0" w:space="0" w:color="auto"/>
      </w:divBdr>
    </w:div>
    <w:div w:id="304438197">
      <w:bodyDiv w:val="1"/>
      <w:marLeft w:val="0"/>
      <w:marRight w:val="0"/>
      <w:marTop w:val="0"/>
      <w:marBottom w:val="0"/>
      <w:divBdr>
        <w:top w:val="none" w:sz="0" w:space="0" w:color="auto"/>
        <w:left w:val="none" w:sz="0" w:space="0" w:color="auto"/>
        <w:bottom w:val="none" w:sz="0" w:space="0" w:color="auto"/>
        <w:right w:val="none" w:sz="0" w:space="0" w:color="auto"/>
      </w:divBdr>
    </w:div>
    <w:div w:id="637959771">
      <w:bodyDiv w:val="1"/>
      <w:marLeft w:val="0"/>
      <w:marRight w:val="0"/>
      <w:marTop w:val="0"/>
      <w:marBottom w:val="0"/>
      <w:divBdr>
        <w:top w:val="none" w:sz="0" w:space="0" w:color="auto"/>
        <w:left w:val="none" w:sz="0" w:space="0" w:color="auto"/>
        <w:bottom w:val="none" w:sz="0" w:space="0" w:color="auto"/>
        <w:right w:val="none" w:sz="0" w:space="0" w:color="auto"/>
      </w:divBdr>
    </w:div>
    <w:div w:id="841891174">
      <w:bodyDiv w:val="1"/>
      <w:marLeft w:val="0"/>
      <w:marRight w:val="0"/>
      <w:marTop w:val="0"/>
      <w:marBottom w:val="0"/>
      <w:divBdr>
        <w:top w:val="none" w:sz="0" w:space="0" w:color="auto"/>
        <w:left w:val="none" w:sz="0" w:space="0" w:color="auto"/>
        <w:bottom w:val="none" w:sz="0" w:space="0" w:color="auto"/>
        <w:right w:val="none" w:sz="0" w:space="0" w:color="auto"/>
      </w:divBdr>
    </w:div>
    <w:div w:id="1593466067">
      <w:bodyDiv w:val="1"/>
      <w:marLeft w:val="0"/>
      <w:marRight w:val="0"/>
      <w:marTop w:val="0"/>
      <w:marBottom w:val="0"/>
      <w:divBdr>
        <w:top w:val="none" w:sz="0" w:space="0" w:color="auto"/>
        <w:left w:val="none" w:sz="0" w:space="0" w:color="auto"/>
        <w:bottom w:val="none" w:sz="0" w:space="0" w:color="auto"/>
        <w:right w:val="none" w:sz="0" w:space="0" w:color="auto"/>
      </w:divBdr>
    </w:div>
    <w:div w:id="1698387534">
      <w:bodyDiv w:val="1"/>
      <w:marLeft w:val="0"/>
      <w:marRight w:val="0"/>
      <w:marTop w:val="0"/>
      <w:marBottom w:val="0"/>
      <w:divBdr>
        <w:top w:val="none" w:sz="0" w:space="0" w:color="auto"/>
        <w:left w:val="none" w:sz="0" w:space="0" w:color="auto"/>
        <w:bottom w:val="none" w:sz="0" w:space="0" w:color="auto"/>
        <w:right w:val="none" w:sz="0" w:space="0" w:color="auto"/>
      </w:divBdr>
    </w:div>
    <w:div w:id="1954172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image" Target="media/image9.wmf"/><Relationship Id="rId39" Type="http://schemas.openxmlformats.org/officeDocument/2006/relationships/oleObject" Target="embeddings/oleObject8.bin"/><Relationship Id="rId21" Type="http://schemas.openxmlformats.org/officeDocument/2006/relationships/image" Target="media/image6.png"/><Relationship Id="rId34" Type="http://schemas.openxmlformats.org/officeDocument/2006/relationships/image" Target="media/image13.wmf"/><Relationship Id="rId42" Type="http://schemas.openxmlformats.org/officeDocument/2006/relationships/oleObject" Target="embeddings/oleObject10.bin"/><Relationship Id="rId47" Type="http://schemas.openxmlformats.org/officeDocument/2006/relationships/image" Target="media/image18.wmf"/><Relationship Id="rId50" Type="http://schemas.openxmlformats.org/officeDocument/2006/relationships/oleObject" Target="embeddings/oleObject15.bin"/><Relationship Id="rId55" Type="http://schemas.openxmlformats.org/officeDocument/2006/relationships/oleObject" Target="embeddings/oleObject18.bin"/><Relationship Id="rId63" Type="http://schemas.openxmlformats.org/officeDocument/2006/relationships/oleObject" Target="embeddings/oleObject22.bin"/><Relationship Id="rId68" Type="http://schemas.openxmlformats.org/officeDocument/2006/relationships/image" Target="media/image28.wmf"/><Relationship Id="rId76" Type="http://schemas.openxmlformats.org/officeDocument/2006/relationships/image" Target="media/image32.wmf"/><Relationship Id="rId7" Type="http://schemas.openxmlformats.org/officeDocument/2006/relationships/footnotes" Target="footnotes.xml"/><Relationship Id="rId71" Type="http://schemas.openxmlformats.org/officeDocument/2006/relationships/oleObject" Target="embeddings/oleObject26.bin"/><Relationship Id="rId2" Type="http://schemas.openxmlformats.org/officeDocument/2006/relationships/numbering" Target="numbering.xml"/><Relationship Id="rId16" Type="http://schemas.openxmlformats.org/officeDocument/2006/relationships/image" Target="media/image3.png"/><Relationship Id="rId29" Type="http://schemas.openxmlformats.org/officeDocument/2006/relationships/oleObject" Target="embeddings/oleObject4.bin"/><Relationship Id="rId11" Type="http://schemas.openxmlformats.org/officeDocument/2006/relationships/footer" Target="footer1.xml"/><Relationship Id="rId24" Type="http://schemas.openxmlformats.org/officeDocument/2006/relationships/image" Target="media/image8.wmf"/><Relationship Id="rId32" Type="http://schemas.openxmlformats.org/officeDocument/2006/relationships/image" Target="media/image12.wmf"/><Relationship Id="rId37" Type="http://schemas.openxmlformats.org/officeDocument/2006/relationships/oleObject" Target="embeddings/oleObject7.bin"/><Relationship Id="rId40" Type="http://schemas.openxmlformats.org/officeDocument/2006/relationships/image" Target="media/image16.wmf"/><Relationship Id="rId45" Type="http://schemas.openxmlformats.org/officeDocument/2006/relationships/oleObject" Target="embeddings/oleObject12.bin"/><Relationship Id="rId53" Type="http://schemas.openxmlformats.org/officeDocument/2006/relationships/image" Target="media/image21.wmf"/><Relationship Id="rId58" Type="http://schemas.openxmlformats.org/officeDocument/2006/relationships/image" Target="media/image23.wmf"/><Relationship Id="rId66" Type="http://schemas.openxmlformats.org/officeDocument/2006/relationships/image" Target="media/image27.wmf"/><Relationship Id="rId74" Type="http://schemas.openxmlformats.org/officeDocument/2006/relationships/image" Target="media/image31.wmf"/><Relationship Id="rId79" Type="http://schemas.openxmlformats.org/officeDocument/2006/relationships/theme" Target="theme/theme1.xml"/><Relationship Id="rId5" Type="http://schemas.openxmlformats.org/officeDocument/2006/relationships/settings" Target="settings.xml"/><Relationship Id="rId61" Type="http://schemas.openxmlformats.org/officeDocument/2006/relationships/oleObject" Target="embeddings/oleObject21.bin"/><Relationship Id="rId10" Type="http://schemas.openxmlformats.org/officeDocument/2006/relationships/header" Target="header1.xml"/><Relationship Id="rId19" Type="http://schemas.openxmlformats.org/officeDocument/2006/relationships/image" Target="media/image4.png"/><Relationship Id="rId31" Type="http://schemas.openxmlformats.org/officeDocument/2006/relationships/image" Target="media/image11.emf"/><Relationship Id="rId44" Type="http://schemas.openxmlformats.org/officeDocument/2006/relationships/oleObject" Target="embeddings/oleObject11.bin"/><Relationship Id="rId52" Type="http://schemas.openxmlformats.org/officeDocument/2006/relationships/oleObject" Target="embeddings/oleObject16.bin"/><Relationship Id="rId60" Type="http://schemas.openxmlformats.org/officeDocument/2006/relationships/image" Target="media/image24.wmf"/><Relationship Id="rId65" Type="http://schemas.openxmlformats.org/officeDocument/2006/relationships/oleObject" Target="embeddings/oleObject23.bin"/><Relationship Id="rId73" Type="http://schemas.openxmlformats.org/officeDocument/2006/relationships/oleObject" Target="embeddings/oleObject27.bin"/><Relationship Id="rId78"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 Id="rId22" Type="http://schemas.openxmlformats.org/officeDocument/2006/relationships/image" Target="media/image7.wmf"/><Relationship Id="rId27" Type="http://schemas.openxmlformats.org/officeDocument/2006/relationships/oleObject" Target="embeddings/oleObject3.bin"/><Relationship Id="rId30" Type="http://schemas.openxmlformats.org/officeDocument/2006/relationships/hyperlink" Target="https://docs.cntd.ru/document/1200005690" TargetMode="External"/><Relationship Id="rId35" Type="http://schemas.openxmlformats.org/officeDocument/2006/relationships/oleObject" Target="embeddings/oleObject6.bin"/><Relationship Id="rId43" Type="http://schemas.openxmlformats.org/officeDocument/2006/relationships/image" Target="media/image17.wmf"/><Relationship Id="rId48" Type="http://schemas.openxmlformats.org/officeDocument/2006/relationships/oleObject" Target="embeddings/oleObject14.bin"/><Relationship Id="rId56" Type="http://schemas.openxmlformats.org/officeDocument/2006/relationships/image" Target="media/image22.wmf"/><Relationship Id="rId64" Type="http://schemas.openxmlformats.org/officeDocument/2006/relationships/image" Target="media/image26.wmf"/><Relationship Id="rId69" Type="http://schemas.openxmlformats.org/officeDocument/2006/relationships/oleObject" Target="embeddings/oleObject25.bin"/><Relationship Id="rId77" Type="http://schemas.openxmlformats.org/officeDocument/2006/relationships/oleObject" Target="embeddings/oleObject29.bin"/><Relationship Id="rId8" Type="http://schemas.openxmlformats.org/officeDocument/2006/relationships/endnotes" Target="endnotes.xml"/><Relationship Id="rId51" Type="http://schemas.openxmlformats.org/officeDocument/2006/relationships/image" Target="media/image20.wmf"/><Relationship Id="rId72" Type="http://schemas.openxmlformats.org/officeDocument/2006/relationships/image" Target="media/image30.wmf"/><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eader" Target="header5.xml"/><Relationship Id="rId25" Type="http://schemas.openxmlformats.org/officeDocument/2006/relationships/oleObject" Target="embeddings/oleObject2.bin"/><Relationship Id="rId33" Type="http://schemas.openxmlformats.org/officeDocument/2006/relationships/oleObject" Target="embeddings/oleObject5.bin"/><Relationship Id="rId38" Type="http://schemas.openxmlformats.org/officeDocument/2006/relationships/image" Target="media/image15.wmf"/><Relationship Id="rId46" Type="http://schemas.openxmlformats.org/officeDocument/2006/relationships/oleObject" Target="embeddings/oleObject13.bin"/><Relationship Id="rId59" Type="http://schemas.openxmlformats.org/officeDocument/2006/relationships/oleObject" Target="embeddings/oleObject20.bin"/><Relationship Id="rId67" Type="http://schemas.openxmlformats.org/officeDocument/2006/relationships/oleObject" Target="embeddings/oleObject24.bin"/><Relationship Id="rId20" Type="http://schemas.openxmlformats.org/officeDocument/2006/relationships/image" Target="media/image5.png"/><Relationship Id="rId41" Type="http://schemas.openxmlformats.org/officeDocument/2006/relationships/oleObject" Target="embeddings/oleObject9.bin"/><Relationship Id="rId54" Type="http://schemas.openxmlformats.org/officeDocument/2006/relationships/oleObject" Target="embeddings/oleObject17.bin"/><Relationship Id="rId62" Type="http://schemas.openxmlformats.org/officeDocument/2006/relationships/image" Target="media/image25.wmf"/><Relationship Id="rId70" Type="http://schemas.openxmlformats.org/officeDocument/2006/relationships/image" Target="media/image29.wmf"/><Relationship Id="rId75" Type="http://schemas.openxmlformats.org/officeDocument/2006/relationships/oleObject" Target="embeddings/oleObject28.bin"/><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oleObject" Target="embeddings/oleObject1.bin"/><Relationship Id="rId28" Type="http://schemas.openxmlformats.org/officeDocument/2006/relationships/image" Target="media/image10.wmf"/><Relationship Id="rId36" Type="http://schemas.openxmlformats.org/officeDocument/2006/relationships/image" Target="media/image14.wmf"/><Relationship Id="rId49" Type="http://schemas.openxmlformats.org/officeDocument/2006/relationships/image" Target="media/image19.wmf"/><Relationship Id="rId57" Type="http://schemas.openxmlformats.org/officeDocument/2006/relationships/oleObject" Target="embeddings/oleObject19.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B78B9F-8D5C-40F1-89F9-F1679CA251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2932</TotalTime>
  <Pages>25</Pages>
  <Words>6491</Words>
  <Characters>37002</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«ПАО «НК «Роснефть»</Company>
  <LinksUpToDate>false</LinksUpToDate>
  <CharactersWithSpaces>43407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Иванюкова Кристина Дмитриевна</cp:lastModifiedBy>
  <cp:revision>9</cp:revision>
  <cp:lastPrinted>2015-08-05T16:41:00Z</cp:lastPrinted>
  <dcterms:created xsi:type="dcterms:W3CDTF">2016-06-11T11:31:00Z</dcterms:created>
  <dcterms:modified xsi:type="dcterms:W3CDTF">2023-10-06T07:37:00Z</dcterms:modified>
</cp:coreProperties>
</file>